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F0F4D" w14:textId="77777777" w:rsidR="00434E18" w:rsidRPr="00B97065" w:rsidRDefault="00434E18" w:rsidP="00434E18">
      <w:pPr>
        <w:shd w:val="clear" w:color="auto" w:fill="FFFFFF"/>
        <w:spacing w:line="235" w:lineRule="atLeast"/>
        <w:jc w:val="center"/>
        <w:rPr>
          <w:rFonts w:eastAsia="Times New Roman" w:cstheme="minorHAnsi"/>
          <w:b/>
          <w:bCs/>
          <w:color w:val="444444"/>
          <w:sz w:val="24"/>
          <w:szCs w:val="24"/>
          <w:lang w:eastAsia="pt-BR"/>
        </w:rPr>
      </w:pPr>
      <w:r w:rsidRPr="00B97065">
        <w:rPr>
          <w:rFonts w:eastAsia="Times New Roman" w:cstheme="minorHAnsi"/>
          <w:b/>
          <w:bCs/>
          <w:color w:val="444444"/>
          <w:sz w:val="24"/>
          <w:szCs w:val="24"/>
          <w:lang w:eastAsia="pt-BR"/>
        </w:rPr>
        <w:t>Disciplina optativa PPGDS (30 horas)</w:t>
      </w:r>
    </w:p>
    <w:p w14:paraId="60FAF18F" w14:textId="203436D0" w:rsidR="00434E18" w:rsidRPr="000513B7" w:rsidRDefault="00434E18" w:rsidP="00434E18">
      <w:pPr>
        <w:shd w:val="clear" w:color="auto" w:fill="FFFFFF"/>
        <w:spacing w:line="235" w:lineRule="atLeast"/>
        <w:jc w:val="center"/>
        <w:rPr>
          <w:rFonts w:eastAsia="Times New Roman" w:cstheme="minorHAnsi"/>
          <w:b/>
          <w:bCs/>
          <w:color w:val="444444"/>
          <w:sz w:val="28"/>
          <w:szCs w:val="28"/>
          <w:lang w:eastAsia="pt-BR"/>
        </w:rPr>
      </w:pPr>
      <w:r w:rsidRPr="000513B7">
        <w:rPr>
          <w:rFonts w:eastAsia="Times New Roman" w:cstheme="minorHAnsi"/>
          <w:b/>
          <w:bCs/>
          <w:color w:val="444444"/>
          <w:sz w:val="28"/>
          <w:szCs w:val="28"/>
          <w:lang w:eastAsia="pt-BR"/>
        </w:rPr>
        <w:t xml:space="preserve">ARTES INDÍGENAS: </w:t>
      </w:r>
      <w:r w:rsidR="00B57612">
        <w:rPr>
          <w:rFonts w:eastAsia="Times New Roman" w:cstheme="minorHAnsi"/>
          <w:b/>
          <w:bCs/>
          <w:color w:val="444444"/>
          <w:sz w:val="28"/>
          <w:szCs w:val="28"/>
          <w:lang w:eastAsia="pt-BR"/>
        </w:rPr>
        <w:t>PASSADO E PRESENTE</w:t>
      </w:r>
    </w:p>
    <w:p w14:paraId="3BE21E91" w14:textId="2ED3A436" w:rsidR="001E66F8" w:rsidRPr="00DD1C30" w:rsidRDefault="00434E18" w:rsidP="00DD1C30">
      <w:pPr>
        <w:shd w:val="clear" w:color="auto" w:fill="FFFFFF"/>
        <w:spacing w:line="235" w:lineRule="atLeast"/>
        <w:jc w:val="center"/>
        <w:rPr>
          <w:rFonts w:eastAsia="Times New Roman" w:cstheme="minorHAnsi"/>
          <w:color w:val="444444"/>
          <w:sz w:val="24"/>
          <w:szCs w:val="24"/>
          <w:lang w:eastAsia="pt-BR"/>
        </w:rPr>
      </w:pPr>
      <w:r w:rsidRPr="00B97065">
        <w:rPr>
          <w:rFonts w:eastAsia="Times New Roman" w:cstheme="minorHAnsi"/>
          <w:color w:val="444444"/>
          <w:sz w:val="24"/>
          <w:szCs w:val="24"/>
          <w:lang w:eastAsia="pt-BR"/>
        </w:rPr>
        <w:t xml:space="preserve">Profas. </w:t>
      </w:r>
      <w:r>
        <w:rPr>
          <w:rFonts w:eastAsia="Times New Roman" w:cstheme="minorHAnsi"/>
          <w:color w:val="444444"/>
          <w:sz w:val="24"/>
          <w:szCs w:val="24"/>
          <w:lang w:eastAsia="pt-BR"/>
        </w:rPr>
        <w:t>Erêndira Oliveira</w:t>
      </w:r>
      <w:r w:rsidR="00002E73">
        <w:rPr>
          <w:rFonts w:eastAsia="Times New Roman" w:cstheme="minorHAnsi"/>
          <w:color w:val="444444"/>
          <w:sz w:val="24"/>
          <w:szCs w:val="24"/>
          <w:lang w:eastAsia="pt-BR"/>
        </w:rPr>
        <w:t xml:space="preserve">, </w:t>
      </w:r>
      <w:r w:rsidR="00002E73" w:rsidRPr="00B97065">
        <w:rPr>
          <w:rFonts w:eastAsia="Times New Roman" w:cstheme="minorHAnsi"/>
          <w:color w:val="444444"/>
          <w:sz w:val="24"/>
          <w:szCs w:val="24"/>
          <w:lang w:eastAsia="pt-BR"/>
        </w:rPr>
        <w:t>Cristiana Barreto</w:t>
      </w:r>
    </w:p>
    <w:p w14:paraId="79DD66AA" w14:textId="77777777" w:rsidR="0002721E" w:rsidRPr="0002721E" w:rsidRDefault="0002721E" w:rsidP="0002721E">
      <w:pPr>
        <w:shd w:val="clear" w:color="auto" w:fill="FFFFFF"/>
        <w:spacing w:line="235" w:lineRule="atLeast"/>
        <w:jc w:val="both"/>
        <w:rPr>
          <w:rFonts w:eastAsia="Times New Roman" w:cstheme="minorHAnsi"/>
          <w:sz w:val="24"/>
          <w:szCs w:val="24"/>
          <w:lang w:eastAsia="pt-BR"/>
        </w:rPr>
      </w:pPr>
      <w:r w:rsidRPr="0002721E">
        <w:rPr>
          <w:rFonts w:eastAsia="Times New Roman" w:cstheme="minorHAnsi"/>
          <w:sz w:val="24"/>
          <w:szCs w:val="24"/>
          <w:lang w:eastAsia="pt-BR"/>
        </w:rPr>
        <w:t>As expressões artísticas constituem um foco privilegiado para a compreensão dos princípios ordenadores dos sistemas culturais, desempenhando papel central na construção de identidades, cosmologias e formas de sociabilidade. Este curso propõe uma introdução aos debates contemporâneos sobre estética e arte nas sociedades indígenas, com ênfase na Amazônia, articulando os campos da Arqueologia, Antropologia da Arte, Etnologia e Patrimônio.</w:t>
      </w:r>
    </w:p>
    <w:p w14:paraId="3DB86F02" w14:textId="77777777" w:rsidR="0002721E" w:rsidRPr="0002721E" w:rsidRDefault="0002721E" w:rsidP="0002721E">
      <w:pPr>
        <w:shd w:val="clear" w:color="auto" w:fill="FFFFFF"/>
        <w:spacing w:line="235" w:lineRule="atLeast"/>
        <w:jc w:val="both"/>
        <w:rPr>
          <w:rFonts w:eastAsia="Times New Roman" w:cstheme="minorHAnsi"/>
          <w:sz w:val="24"/>
          <w:szCs w:val="24"/>
          <w:lang w:eastAsia="pt-BR"/>
        </w:rPr>
      </w:pPr>
      <w:r w:rsidRPr="0002721E">
        <w:rPr>
          <w:rFonts w:eastAsia="Times New Roman" w:cstheme="minorHAnsi"/>
          <w:sz w:val="24"/>
          <w:szCs w:val="24"/>
          <w:lang w:eastAsia="pt-BR"/>
        </w:rPr>
        <w:t>Na Arqueologia, os estudos iconográficos e de agência têm ampliado o entendimento das linguagens visuais presentes em artefatos, especialmente cerâmicos, oferecendo interpretações sobre estilo, composição gráfica e modos de representação. No campo etnográfico, a renovada Antropologia da Arte propõe abordagens sobre percepção, figuração e o estatuto das imagens e objetos, com forte influência da Etnologia amazônica.</w:t>
      </w:r>
    </w:p>
    <w:p w14:paraId="67878541" w14:textId="3B3B59F4" w:rsidR="0002721E" w:rsidRPr="0002721E" w:rsidRDefault="0002721E" w:rsidP="0002721E">
      <w:pPr>
        <w:shd w:val="clear" w:color="auto" w:fill="FFFFFF"/>
        <w:spacing w:line="235" w:lineRule="atLeast"/>
        <w:jc w:val="both"/>
        <w:rPr>
          <w:rFonts w:eastAsia="Times New Roman" w:cstheme="minorHAnsi"/>
          <w:sz w:val="24"/>
          <w:szCs w:val="24"/>
          <w:lang w:eastAsia="pt-BR"/>
        </w:rPr>
      </w:pPr>
      <w:r w:rsidRPr="0002721E">
        <w:rPr>
          <w:rFonts w:eastAsia="Times New Roman" w:cstheme="minorHAnsi"/>
          <w:sz w:val="24"/>
          <w:szCs w:val="24"/>
          <w:lang w:eastAsia="pt-BR"/>
        </w:rPr>
        <w:t xml:space="preserve">A disciplina explora também os diálogos entre Arqueologia e Etnologia no estudo das estéticas indígenas, destacando as influências mútuas na formulação de abordagens teórico-metodológicas sobre grafismos, padrões decorativos e estilos materiais. Serão discutidas as relações entre linguagem iconográfica, tecnologias do fazer artístico e </w:t>
      </w:r>
      <w:r w:rsidR="00136E4A">
        <w:rPr>
          <w:rFonts w:eastAsia="Times New Roman" w:cstheme="minorHAnsi"/>
          <w:sz w:val="24"/>
          <w:szCs w:val="24"/>
          <w:lang w:eastAsia="pt-BR"/>
        </w:rPr>
        <w:t>regimes de materialidade</w:t>
      </w:r>
      <w:r w:rsidRPr="0002721E">
        <w:rPr>
          <w:rFonts w:eastAsia="Times New Roman" w:cstheme="minorHAnsi"/>
          <w:sz w:val="24"/>
          <w:szCs w:val="24"/>
          <w:lang w:eastAsia="pt-BR"/>
        </w:rPr>
        <w:t xml:space="preserve"> indígenas, incluindo os desdobramentos desses debates nas práticas museológicas</w:t>
      </w:r>
      <w:r w:rsidR="0012213B">
        <w:rPr>
          <w:rFonts w:eastAsia="Times New Roman" w:cstheme="minorHAnsi"/>
          <w:sz w:val="24"/>
          <w:szCs w:val="24"/>
          <w:lang w:eastAsia="pt-BR"/>
        </w:rPr>
        <w:t>,</w:t>
      </w:r>
      <w:r w:rsidRPr="0002721E">
        <w:rPr>
          <w:rFonts w:eastAsia="Times New Roman" w:cstheme="minorHAnsi"/>
          <w:sz w:val="24"/>
          <w:szCs w:val="24"/>
          <w:lang w:eastAsia="pt-BR"/>
        </w:rPr>
        <w:t xml:space="preserve"> ações de curadoria colaborativa e </w:t>
      </w:r>
      <w:r w:rsidR="0012213B">
        <w:rPr>
          <w:rFonts w:eastAsia="Times New Roman" w:cstheme="minorHAnsi"/>
          <w:sz w:val="24"/>
          <w:szCs w:val="24"/>
          <w:lang w:eastAsia="pt-BR"/>
        </w:rPr>
        <w:t>discussões sobre</w:t>
      </w:r>
      <w:r w:rsidRPr="0002721E">
        <w:rPr>
          <w:rFonts w:eastAsia="Times New Roman" w:cstheme="minorHAnsi"/>
          <w:sz w:val="24"/>
          <w:szCs w:val="24"/>
          <w:lang w:eastAsia="pt-BR"/>
        </w:rPr>
        <w:t xml:space="preserve"> patrimonialização. O curso visa, assim, contribuir para </w:t>
      </w:r>
      <w:r w:rsidR="00136E4A">
        <w:rPr>
          <w:rFonts w:eastAsia="Times New Roman" w:cstheme="minorHAnsi"/>
          <w:sz w:val="24"/>
          <w:szCs w:val="24"/>
          <w:lang w:eastAsia="pt-BR"/>
        </w:rPr>
        <w:t xml:space="preserve">as </w:t>
      </w:r>
      <w:r w:rsidR="003623F7">
        <w:rPr>
          <w:rFonts w:eastAsia="Times New Roman" w:cstheme="minorHAnsi"/>
          <w:sz w:val="24"/>
          <w:szCs w:val="24"/>
          <w:lang w:eastAsia="pt-BR"/>
        </w:rPr>
        <w:t>reflexões</w:t>
      </w:r>
      <w:r w:rsidRPr="0002721E">
        <w:rPr>
          <w:rFonts w:eastAsia="Times New Roman" w:cstheme="minorHAnsi"/>
          <w:sz w:val="24"/>
          <w:szCs w:val="24"/>
          <w:lang w:eastAsia="pt-BR"/>
        </w:rPr>
        <w:t xml:space="preserve"> sobre os modos de estudo, interpretação e mediação das expressões estéticas dos povos indígenas do passado e do presente.</w:t>
      </w:r>
    </w:p>
    <w:p w14:paraId="7F754C8E" w14:textId="5025B3BB" w:rsidR="00CE52A5" w:rsidRDefault="008C567C" w:rsidP="00434E18">
      <w:pPr>
        <w:shd w:val="clear" w:color="auto" w:fill="FFFFFF"/>
        <w:spacing w:line="235" w:lineRule="atLeast"/>
        <w:rPr>
          <w:rFonts w:eastAsia="Times New Roman" w:cstheme="minorHAnsi"/>
          <w:color w:val="0070C0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O curso será desenvolvido em modalidade híbrida, com aulas presenciais no Campus de pesquisa do Museu Paraense Emílio Goeldi</w:t>
      </w:r>
      <w:r w:rsidR="008D66F9">
        <w:rPr>
          <w:rFonts w:eastAsia="Times New Roman" w:cstheme="minorHAnsi"/>
          <w:sz w:val="24"/>
          <w:szCs w:val="24"/>
          <w:lang w:eastAsia="pt-BR"/>
        </w:rPr>
        <w:t xml:space="preserve"> e aulas virtuais através da plataforma Google Meet. </w:t>
      </w:r>
    </w:p>
    <w:p w14:paraId="37254285" w14:textId="0AD371BE" w:rsidR="00434E18" w:rsidRPr="00FD43B6" w:rsidRDefault="00434E18" w:rsidP="00434E18">
      <w:pPr>
        <w:shd w:val="clear" w:color="auto" w:fill="FFFFFF"/>
        <w:spacing w:line="235" w:lineRule="atLeast"/>
        <w:rPr>
          <w:rFonts w:eastAsia="Times New Roman" w:cstheme="minorHAnsi"/>
          <w:sz w:val="24"/>
          <w:szCs w:val="24"/>
          <w:lang w:eastAsia="pt-BR"/>
        </w:rPr>
      </w:pPr>
      <w:r w:rsidRPr="00FD43B6">
        <w:rPr>
          <w:rFonts w:eastAsia="Times New Roman" w:cstheme="minorHAnsi"/>
          <w:sz w:val="24"/>
          <w:szCs w:val="24"/>
          <w:lang w:eastAsia="pt-BR"/>
        </w:rPr>
        <w:t xml:space="preserve">Curso de </w:t>
      </w:r>
      <w:r w:rsidR="00236087" w:rsidRPr="00FD43B6">
        <w:rPr>
          <w:rFonts w:eastAsia="Times New Roman" w:cstheme="minorHAnsi"/>
          <w:sz w:val="24"/>
          <w:szCs w:val="24"/>
          <w:lang w:eastAsia="pt-BR"/>
        </w:rPr>
        <w:t>3</w:t>
      </w:r>
      <w:r w:rsidRPr="00FD43B6">
        <w:rPr>
          <w:rFonts w:eastAsia="Times New Roman" w:cstheme="minorHAnsi"/>
          <w:sz w:val="24"/>
          <w:szCs w:val="24"/>
          <w:lang w:eastAsia="pt-BR"/>
        </w:rPr>
        <w:t xml:space="preserve">0 horas com encontros semanais de </w:t>
      </w:r>
      <w:r w:rsidR="00236087" w:rsidRPr="00FD43B6">
        <w:rPr>
          <w:rFonts w:eastAsia="Times New Roman" w:cstheme="minorHAnsi"/>
          <w:sz w:val="24"/>
          <w:szCs w:val="24"/>
          <w:lang w:eastAsia="pt-BR"/>
        </w:rPr>
        <w:t>3</w:t>
      </w:r>
      <w:r w:rsidRPr="00FD43B6">
        <w:rPr>
          <w:rFonts w:eastAsia="Times New Roman" w:cstheme="minorHAnsi"/>
          <w:sz w:val="24"/>
          <w:szCs w:val="24"/>
          <w:lang w:eastAsia="pt-BR"/>
        </w:rPr>
        <w:t xml:space="preserve"> horas</w:t>
      </w:r>
      <w:r w:rsidR="004B2450">
        <w:rPr>
          <w:rFonts w:eastAsia="Times New Roman" w:cstheme="minorHAnsi"/>
          <w:sz w:val="24"/>
          <w:szCs w:val="24"/>
          <w:lang w:eastAsia="pt-BR"/>
        </w:rPr>
        <w:t xml:space="preserve">, sendo 10 aulas no total. </w:t>
      </w:r>
    </w:p>
    <w:p w14:paraId="6642E0ED" w14:textId="58B98CB1" w:rsidR="00E21D0D" w:rsidRPr="00FD43B6" w:rsidRDefault="00E21D0D" w:rsidP="00434E18">
      <w:pPr>
        <w:shd w:val="clear" w:color="auto" w:fill="FFFFFF"/>
        <w:spacing w:line="235" w:lineRule="atLeast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Frequência: </w:t>
      </w:r>
      <w:r w:rsidR="004B2450">
        <w:rPr>
          <w:rFonts w:eastAsia="Times New Roman" w:cstheme="minorHAnsi"/>
          <w:sz w:val="24"/>
          <w:szCs w:val="24"/>
          <w:lang w:eastAsia="pt-BR"/>
        </w:rPr>
        <w:t>Terças e quintas-feiras</w:t>
      </w:r>
      <w:r w:rsidR="00B50F6E">
        <w:rPr>
          <w:rFonts w:eastAsia="Times New Roman" w:cstheme="minorHAnsi"/>
          <w:sz w:val="24"/>
          <w:szCs w:val="24"/>
          <w:lang w:eastAsia="pt-BR"/>
        </w:rPr>
        <w:t xml:space="preserve">, das 9:30 </w:t>
      </w:r>
      <w:proofErr w:type="gramStart"/>
      <w:r w:rsidR="00B50F6E">
        <w:rPr>
          <w:rFonts w:eastAsia="Times New Roman" w:cstheme="minorHAnsi"/>
          <w:sz w:val="24"/>
          <w:szCs w:val="24"/>
          <w:lang w:eastAsia="pt-BR"/>
        </w:rPr>
        <w:t>as</w:t>
      </w:r>
      <w:proofErr w:type="gramEnd"/>
      <w:r w:rsidR="00B50F6E">
        <w:rPr>
          <w:rFonts w:eastAsia="Times New Roman" w:cstheme="minorHAnsi"/>
          <w:sz w:val="24"/>
          <w:szCs w:val="24"/>
          <w:lang w:eastAsia="pt-BR"/>
        </w:rPr>
        <w:t xml:space="preserve"> 12:30, de </w:t>
      </w:r>
      <w:r w:rsidR="00541860" w:rsidRPr="00541860">
        <w:rPr>
          <w:rFonts w:eastAsia="Times New Roman" w:cstheme="minorHAnsi"/>
          <w:b/>
          <w:bCs/>
          <w:sz w:val="24"/>
          <w:szCs w:val="24"/>
          <w:lang w:eastAsia="pt-BR"/>
        </w:rPr>
        <w:t>0</w:t>
      </w:r>
      <w:r w:rsidR="004B2450">
        <w:rPr>
          <w:rFonts w:eastAsia="Times New Roman" w:cstheme="minorHAnsi"/>
          <w:b/>
          <w:bCs/>
          <w:sz w:val="24"/>
          <w:szCs w:val="24"/>
          <w:lang w:eastAsia="pt-BR"/>
        </w:rPr>
        <w:t>2</w:t>
      </w:r>
      <w:r w:rsidR="00541860" w:rsidRPr="00541860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de setembro a 0</w:t>
      </w:r>
      <w:r w:rsidR="004B2450">
        <w:rPr>
          <w:rFonts w:eastAsia="Times New Roman" w:cstheme="minorHAnsi"/>
          <w:b/>
          <w:bCs/>
          <w:sz w:val="24"/>
          <w:szCs w:val="24"/>
          <w:lang w:eastAsia="pt-BR"/>
        </w:rPr>
        <w:t>2</w:t>
      </w:r>
      <w:r w:rsidR="00541860" w:rsidRPr="00541860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de outubro</w:t>
      </w:r>
    </w:p>
    <w:p w14:paraId="6D2505B0" w14:textId="159B693D" w:rsidR="00A801C8" w:rsidRPr="00FD43B6" w:rsidRDefault="00FD43B6" w:rsidP="00434E18">
      <w:pPr>
        <w:shd w:val="clear" w:color="auto" w:fill="FFFFFF"/>
        <w:spacing w:line="235" w:lineRule="atLeast"/>
        <w:rPr>
          <w:rFonts w:eastAsia="Times New Roman" w:cstheme="minorHAnsi"/>
          <w:sz w:val="24"/>
          <w:szCs w:val="24"/>
          <w:lang w:eastAsia="pt-BR"/>
        </w:rPr>
      </w:pPr>
      <w:r w:rsidRPr="00FD43B6">
        <w:rPr>
          <w:rFonts w:eastAsia="Times New Roman" w:cstheme="minorHAnsi"/>
          <w:sz w:val="24"/>
          <w:szCs w:val="24"/>
          <w:lang w:eastAsia="pt-BR"/>
        </w:rPr>
        <w:t xml:space="preserve">Avaliação: Trabalho </w:t>
      </w:r>
      <w:r w:rsidR="00A53157">
        <w:rPr>
          <w:rFonts w:eastAsia="Times New Roman" w:cstheme="minorHAnsi"/>
          <w:sz w:val="24"/>
          <w:szCs w:val="24"/>
          <w:lang w:eastAsia="pt-BR"/>
        </w:rPr>
        <w:t>final</w:t>
      </w:r>
      <w:r w:rsidRPr="00FD43B6">
        <w:rPr>
          <w:rFonts w:eastAsia="Times New Roman" w:cstheme="minorHAnsi"/>
          <w:sz w:val="24"/>
          <w:szCs w:val="24"/>
          <w:lang w:eastAsia="pt-BR"/>
        </w:rPr>
        <w:t xml:space="preserve"> (</w:t>
      </w:r>
      <w:r w:rsidR="00A53157">
        <w:rPr>
          <w:rFonts w:eastAsia="Times New Roman" w:cstheme="minorHAnsi"/>
          <w:sz w:val="24"/>
          <w:szCs w:val="24"/>
          <w:lang w:eastAsia="pt-BR"/>
        </w:rPr>
        <w:t>7</w:t>
      </w:r>
      <w:r w:rsidRPr="00FD43B6">
        <w:rPr>
          <w:rFonts w:eastAsia="Times New Roman" w:cstheme="minorHAnsi"/>
          <w:sz w:val="24"/>
          <w:szCs w:val="24"/>
          <w:lang w:eastAsia="pt-BR"/>
        </w:rPr>
        <w:t xml:space="preserve">0%) e </w:t>
      </w:r>
      <w:r w:rsidR="00A53157">
        <w:rPr>
          <w:rFonts w:eastAsia="Times New Roman" w:cstheme="minorHAnsi"/>
          <w:sz w:val="24"/>
          <w:szCs w:val="24"/>
          <w:lang w:eastAsia="pt-BR"/>
        </w:rPr>
        <w:t>participação nas aulas</w:t>
      </w:r>
      <w:r w:rsidRPr="00FD43B6">
        <w:rPr>
          <w:rFonts w:eastAsia="Times New Roman" w:cstheme="minorHAnsi"/>
          <w:sz w:val="24"/>
          <w:szCs w:val="24"/>
          <w:lang w:eastAsia="pt-BR"/>
        </w:rPr>
        <w:t xml:space="preserve"> (</w:t>
      </w:r>
      <w:r w:rsidR="00A53157">
        <w:rPr>
          <w:rFonts w:eastAsia="Times New Roman" w:cstheme="minorHAnsi"/>
          <w:sz w:val="24"/>
          <w:szCs w:val="24"/>
          <w:lang w:eastAsia="pt-BR"/>
        </w:rPr>
        <w:t>3</w:t>
      </w:r>
      <w:r w:rsidRPr="00FD43B6">
        <w:rPr>
          <w:rFonts w:eastAsia="Times New Roman" w:cstheme="minorHAnsi"/>
          <w:sz w:val="24"/>
          <w:szCs w:val="24"/>
          <w:lang w:eastAsia="pt-BR"/>
        </w:rPr>
        <w:t>0%)</w:t>
      </w:r>
    </w:p>
    <w:p w14:paraId="6FD79E26" w14:textId="77777777" w:rsidR="00FD43B6" w:rsidRDefault="00FD43B6" w:rsidP="00434E18">
      <w:pPr>
        <w:shd w:val="clear" w:color="auto" w:fill="FFFFFF"/>
        <w:spacing w:line="235" w:lineRule="atLeast"/>
        <w:rPr>
          <w:rFonts w:eastAsia="Times New Roman" w:cstheme="minorHAnsi"/>
          <w:color w:val="444444"/>
          <w:sz w:val="24"/>
          <w:szCs w:val="24"/>
          <w:lang w:eastAsia="pt-BR"/>
        </w:rPr>
      </w:pPr>
    </w:p>
    <w:p w14:paraId="2850D0D3" w14:textId="295F8938" w:rsidR="00127943" w:rsidRPr="0046327B" w:rsidRDefault="00034D8C" w:rsidP="00127943">
      <w:pPr>
        <w:rPr>
          <w:rFonts w:eastAsia="Times New Roman" w:cstheme="minorHAnsi"/>
          <w:b/>
          <w:bCs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>Bibliografia</w:t>
      </w:r>
      <w:r w:rsidR="00F81205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de referência </w:t>
      </w:r>
    </w:p>
    <w:p w14:paraId="34807F0A" w14:textId="11E5329C" w:rsidR="00D26354" w:rsidRDefault="009B6D35" w:rsidP="00833C4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zh-CN"/>
        </w:rPr>
      </w:pPr>
      <w:r w:rsidRPr="00D26354">
        <w:rPr>
          <w:rFonts w:eastAsia="Times New Roman" w:cstheme="minorHAnsi"/>
          <w:color w:val="000000"/>
          <w:lang w:eastAsia="zh-CN"/>
        </w:rPr>
        <w:t>ARONI, Bruno Oliveira. Por uma etnologia dos artefatos: arte cosmológica, conceitos mitológicos.</w:t>
      </w:r>
      <w:r w:rsidRPr="00D26354">
        <w:rPr>
          <w:rFonts w:eastAsia="Times New Roman" w:cstheme="minorHAnsi"/>
          <w:i/>
          <w:iCs/>
          <w:lang w:eastAsia="zh-CN"/>
        </w:rPr>
        <w:t xml:space="preserve"> Revista Proa – Unicamp</w:t>
      </w:r>
      <w:r w:rsidRPr="00D26354">
        <w:rPr>
          <w:rFonts w:eastAsia="Times New Roman" w:cstheme="minorHAnsi"/>
          <w:lang w:eastAsia="zh-CN"/>
        </w:rPr>
        <w:t>, n. 2 v. 1, 2010.</w:t>
      </w:r>
    </w:p>
    <w:p w14:paraId="619CB9A4" w14:textId="77777777" w:rsidR="00833C48" w:rsidRPr="00D26354" w:rsidRDefault="00833C48" w:rsidP="00833C4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t-BR"/>
        </w:rPr>
      </w:pPr>
    </w:p>
    <w:p w14:paraId="3F67FDED" w14:textId="3DBDC6CD" w:rsidR="00127943" w:rsidRPr="00D26354" w:rsidRDefault="00127943" w:rsidP="00127943">
      <w:pPr>
        <w:rPr>
          <w:rFonts w:eastAsia="Times New Roman" w:cstheme="minorHAnsi"/>
          <w:lang w:eastAsia="pt-BR"/>
        </w:rPr>
      </w:pPr>
      <w:r w:rsidRPr="00D26354">
        <w:rPr>
          <w:rFonts w:eastAsia="Times New Roman" w:cstheme="minorHAnsi"/>
          <w:lang w:eastAsia="pt-BR"/>
        </w:rPr>
        <w:t xml:space="preserve">BARRETO, C.; LIMA, H. P e BETANCOURT, C. J. Novos olhares sobre a Cerâmica Arqueológica da Amazônia. In: BARRETO, C.; LIMA, H. P e BETANCOURT, C. J. (Org.) </w:t>
      </w:r>
      <w:r w:rsidRPr="00D26354">
        <w:rPr>
          <w:rFonts w:eastAsia="Times New Roman" w:cstheme="minorHAnsi"/>
          <w:i/>
          <w:iCs/>
          <w:lang w:eastAsia="pt-BR"/>
        </w:rPr>
        <w:t xml:space="preserve">Cerâmicas Arqueológicas da Amazônia: Rumo a uma nova síntese. </w:t>
      </w:r>
      <w:r w:rsidRPr="00D26354">
        <w:rPr>
          <w:rFonts w:eastAsia="Times New Roman" w:cstheme="minorHAnsi"/>
          <w:lang w:eastAsia="pt-BR"/>
        </w:rPr>
        <w:t xml:space="preserve">Belém: IPHAN, Museu Paraense Emílio </w:t>
      </w:r>
      <w:proofErr w:type="spellStart"/>
      <w:r w:rsidRPr="00D26354">
        <w:rPr>
          <w:rFonts w:eastAsia="Times New Roman" w:cstheme="minorHAnsi"/>
          <w:lang w:eastAsia="pt-BR"/>
        </w:rPr>
        <w:t>Goedi</w:t>
      </w:r>
      <w:proofErr w:type="spellEnd"/>
      <w:r w:rsidRPr="00D26354">
        <w:rPr>
          <w:rFonts w:eastAsia="Times New Roman" w:cstheme="minorHAnsi"/>
          <w:lang w:eastAsia="pt-BR"/>
        </w:rPr>
        <w:t xml:space="preserve">, 2016. Pp 19-31. </w:t>
      </w:r>
    </w:p>
    <w:p w14:paraId="1B581678" w14:textId="1EF8A9D4" w:rsidR="00C74E96" w:rsidRPr="00D26354" w:rsidRDefault="00C74E96" w:rsidP="00C74E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6354">
        <w:rPr>
          <w:rFonts w:cstheme="minorHAnsi"/>
        </w:rPr>
        <w:lastRenderedPageBreak/>
        <w:t xml:space="preserve">BARRETO, Cristiana e OLIVEIRA, E. Para além de potes e panelas: cerâmica e ritual na Amazônia antiga. </w:t>
      </w:r>
      <w:proofErr w:type="spellStart"/>
      <w:r w:rsidRPr="00D26354">
        <w:rPr>
          <w:rFonts w:cstheme="minorHAnsi"/>
          <w:i/>
          <w:iCs/>
        </w:rPr>
        <w:t>Habitus</w:t>
      </w:r>
      <w:proofErr w:type="spellEnd"/>
      <w:r w:rsidRPr="00D26354">
        <w:rPr>
          <w:rFonts w:cstheme="minorHAnsi"/>
          <w:i/>
          <w:iCs/>
        </w:rPr>
        <w:t>,</w:t>
      </w:r>
      <w:r w:rsidRPr="00D26354">
        <w:rPr>
          <w:rFonts w:cstheme="minorHAnsi"/>
        </w:rPr>
        <w:t xml:space="preserve"> vol. 14 (1): 51-72, 2016.</w:t>
      </w:r>
    </w:p>
    <w:p w14:paraId="057D6347" w14:textId="77777777" w:rsidR="00DC539E" w:rsidRPr="00D26354" w:rsidRDefault="00DC539E" w:rsidP="00C74E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1EC5C0" w14:textId="7BE1F177" w:rsidR="00DC539E" w:rsidRPr="00D26354" w:rsidRDefault="00DC539E" w:rsidP="00C74E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6354">
        <w:rPr>
          <w:rFonts w:cstheme="minorHAnsi"/>
        </w:rPr>
        <w:t xml:space="preserve">BARCELOS NETO, Aristóteles. A serpente do corpo repleto de canções: um tema amazônico sobre a arte do trançado. </w:t>
      </w:r>
      <w:r w:rsidRPr="00D26354">
        <w:rPr>
          <w:rFonts w:cstheme="minorHAnsi"/>
          <w:i/>
          <w:iCs/>
        </w:rPr>
        <w:t>Revista de Antropologia</w:t>
      </w:r>
      <w:r w:rsidRPr="00D26354">
        <w:rPr>
          <w:rFonts w:cstheme="minorHAnsi"/>
        </w:rPr>
        <w:t xml:space="preserve"> (USP), v. 54, n. 2, p. 981-1012, 2011.</w:t>
      </w:r>
    </w:p>
    <w:p w14:paraId="1BE9033D" w14:textId="77777777" w:rsidR="00DA22D7" w:rsidRPr="00D26354" w:rsidRDefault="00DA22D7" w:rsidP="00C74E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8F8230" w14:textId="4634E03D" w:rsidR="00DA22D7" w:rsidRPr="00D26354" w:rsidRDefault="00DA22D7" w:rsidP="00C74E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6354">
        <w:rPr>
          <w:rFonts w:cstheme="minorHAnsi"/>
        </w:rPr>
        <w:t xml:space="preserve">BOAS, F. </w:t>
      </w:r>
      <w:proofErr w:type="spellStart"/>
      <w:r w:rsidRPr="00D26354">
        <w:rPr>
          <w:rFonts w:cstheme="minorHAnsi"/>
          <w:i/>
          <w:iCs/>
        </w:rPr>
        <w:t>Primitive</w:t>
      </w:r>
      <w:proofErr w:type="spellEnd"/>
      <w:r w:rsidRPr="00D26354">
        <w:rPr>
          <w:rFonts w:cstheme="minorHAnsi"/>
          <w:i/>
          <w:iCs/>
        </w:rPr>
        <w:t xml:space="preserve"> Art</w:t>
      </w:r>
      <w:r w:rsidRPr="00D26354">
        <w:rPr>
          <w:rFonts w:cstheme="minorHAnsi"/>
        </w:rPr>
        <w:t xml:space="preserve">. </w:t>
      </w:r>
      <w:r w:rsidRPr="00D26354">
        <w:rPr>
          <w:rFonts w:cstheme="minorHAnsi"/>
          <w:lang w:val="en-US"/>
        </w:rPr>
        <w:t xml:space="preserve">London, Dover Publications. </w:t>
      </w:r>
      <w:r w:rsidRPr="00D26354">
        <w:rPr>
          <w:rFonts w:cstheme="minorHAnsi"/>
        </w:rPr>
        <w:t>1955(1928).</w:t>
      </w:r>
      <w:r w:rsidR="008432CB" w:rsidRPr="00D26354">
        <w:rPr>
          <w:rFonts w:cstheme="minorHAnsi"/>
        </w:rPr>
        <w:t xml:space="preserve"> </w:t>
      </w:r>
    </w:p>
    <w:p w14:paraId="42C70D25" w14:textId="77777777" w:rsidR="000D5FC1" w:rsidRPr="00D26354" w:rsidRDefault="000D5FC1" w:rsidP="00C74E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8FD9E2" w14:textId="0CA68BBF" w:rsidR="000D5FC1" w:rsidRPr="00D26354" w:rsidRDefault="000D5FC1" w:rsidP="00C74E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6354">
        <w:rPr>
          <w:rFonts w:cstheme="minorHAnsi"/>
        </w:rPr>
        <w:t>CESARINO, Pedro Niemayer. Conflitos de pressupostos na Antropologia da Arte. Relação entre pessoas, coisas e imagens. Revista Brasileira de Ciências Sociais, Vo. 32, No. 93, 2017, p.1-17.</w:t>
      </w:r>
    </w:p>
    <w:p w14:paraId="67271D82" w14:textId="77777777" w:rsidR="00B66331" w:rsidRPr="00D26354" w:rsidRDefault="00B66331" w:rsidP="00C74E9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t-BR"/>
        </w:rPr>
      </w:pPr>
    </w:p>
    <w:p w14:paraId="46DDDD91" w14:textId="6D1D95F3" w:rsidR="00B66331" w:rsidRPr="00D26354" w:rsidRDefault="00B66331" w:rsidP="00C74E9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t-BR"/>
        </w:rPr>
      </w:pPr>
      <w:r w:rsidRPr="00D26354">
        <w:rPr>
          <w:rFonts w:eastAsia="Times New Roman" w:cstheme="minorHAnsi"/>
          <w:lang w:val="en-US" w:eastAsia="pt-BR"/>
        </w:rPr>
        <w:t xml:space="preserve">CLIFFORD, J. Museums as contact zone. In: CLIFFORD, J. </w:t>
      </w:r>
      <w:r w:rsidRPr="00D26354">
        <w:rPr>
          <w:rFonts w:eastAsia="Times New Roman" w:cstheme="minorHAnsi"/>
          <w:i/>
          <w:iCs/>
          <w:lang w:val="en-US" w:eastAsia="pt-BR"/>
        </w:rPr>
        <w:t>Routes: travel and translation in the late twentieth century</w:t>
      </w:r>
      <w:r w:rsidRPr="00D26354">
        <w:rPr>
          <w:rFonts w:eastAsia="Times New Roman" w:cstheme="minorHAnsi"/>
          <w:lang w:val="en-US" w:eastAsia="pt-BR"/>
        </w:rPr>
        <w:t xml:space="preserve">. </w:t>
      </w:r>
      <w:r w:rsidRPr="00D26354">
        <w:rPr>
          <w:rFonts w:eastAsia="Times New Roman" w:cstheme="minorHAnsi"/>
          <w:lang w:eastAsia="pt-BR"/>
        </w:rPr>
        <w:t xml:space="preserve">Cambridge: Harvard </w:t>
      </w:r>
      <w:proofErr w:type="spellStart"/>
      <w:r w:rsidRPr="00D26354">
        <w:rPr>
          <w:rFonts w:eastAsia="Times New Roman" w:cstheme="minorHAnsi"/>
          <w:lang w:eastAsia="pt-BR"/>
        </w:rPr>
        <w:t>University</w:t>
      </w:r>
      <w:proofErr w:type="spellEnd"/>
      <w:r w:rsidRPr="00D26354">
        <w:rPr>
          <w:rFonts w:eastAsia="Times New Roman" w:cstheme="minorHAnsi"/>
          <w:lang w:eastAsia="pt-BR"/>
        </w:rPr>
        <w:t xml:space="preserve"> Press, 1997. p. 188-219.</w:t>
      </w:r>
    </w:p>
    <w:p w14:paraId="66016932" w14:textId="77777777" w:rsidR="00452085" w:rsidRPr="00D26354" w:rsidRDefault="00452085" w:rsidP="00C74E9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t-BR"/>
        </w:rPr>
      </w:pPr>
    </w:p>
    <w:p w14:paraId="743D4630" w14:textId="612D7242" w:rsidR="00452085" w:rsidRPr="00D26354" w:rsidRDefault="00452085" w:rsidP="00C74E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6354">
        <w:rPr>
          <w:rFonts w:cstheme="minorHAnsi"/>
        </w:rPr>
        <w:t xml:space="preserve">CURY, Marília Xavier. </w:t>
      </w:r>
      <w:r w:rsidRPr="00D26354">
        <w:rPr>
          <w:rFonts w:cstheme="minorHAnsi"/>
          <w:i/>
          <w:iCs/>
        </w:rPr>
        <w:t>Museus etnográficos e indígenas - aprofundando questões, reformulando ações</w:t>
      </w:r>
      <w:r w:rsidRPr="00D26354">
        <w:rPr>
          <w:rFonts w:cstheme="minorHAnsi"/>
        </w:rPr>
        <w:t>. 1. ed. São Paulo. Brodowski: Secretaria da Cultura do Estado de São Paulo, ACAM Portinari; Museu de Arqueologia-USP, 2020.</w:t>
      </w:r>
    </w:p>
    <w:p w14:paraId="7CD32C7D" w14:textId="77777777" w:rsidR="008432CB" w:rsidRPr="00D26354" w:rsidRDefault="008432CB" w:rsidP="00C74E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0B4515" w14:textId="7753E140" w:rsidR="008432CB" w:rsidRPr="00D26354" w:rsidRDefault="008432CB" w:rsidP="00C74E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6354">
        <w:rPr>
          <w:rFonts w:cstheme="minorHAnsi"/>
        </w:rPr>
        <w:t xml:space="preserve">DEMARCHI, A. Armadilhas, Quimeras e Caminhos: Três abordagens da Arte na Antropologia Contemporânea. </w:t>
      </w:r>
      <w:r w:rsidRPr="00D26354">
        <w:rPr>
          <w:rFonts w:cstheme="minorHAnsi"/>
          <w:i/>
          <w:iCs/>
        </w:rPr>
        <w:t>Espaço Ameríndio</w:t>
      </w:r>
      <w:r w:rsidRPr="00D26354">
        <w:rPr>
          <w:rFonts w:cstheme="minorHAnsi"/>
        </w:rPr>
        <w:t>, v.3, n. 2, p. 177-199. 2009.</w:t>
      </w:r>
    </w:p>
    <w:p w14:paraId="10ABC15D" w14:textId="77777777" w:rsidR="00C74E96" w:rsidRPr="00D26354" w:rsidRDefault="00C74E96" w:rsidP="00C74E9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t-BR"/>
        </w:rPr>
      </w:pPr>
    </w:p>
    <w:p w14:paraId="7775C4AF" w14:textId="147B6DF7" w:rsidR="00077711" w:rsidRPr="00D26354" w:rsidRDefault="00077711" w:rsidP="0007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6354">
        <w:rPr>
          <w:rFonts w:cstheme="minorHAnsi"/>
        </w:rPr>
        <w:t xml:space="preserve">GOMES, Denise M. C. O lugar dos grafismos e das representações na arte pré-colonial amazônica. </w:t>
      </w:r>
      <w:r w:rsidRPr="00962F1B">
        <w:rPr>
          <w:rFonts w:cstheme="minorHAnsi"/>
          <w:i/>
          <w:iCs/>
        </w:rPr>
        <w:t>Mana,</w:t>
      </w:r>
      <w:r w:rsidRPr="00D26354">
        <w:rPr>
          <w:rFonts w:cstheme="minorHAnsi"/>
        </w:rPr>
        <w:t xml:space="preserve"> 22(3): 671-703, 2016.</w:t>
      </w:r>
    </w:p>
    <w:p w14:paraId="66D7BA18" w14:textId="77777777" w:rsidR="00CC5BF3" w:rsidRPr="00D26354" w:rsidRDefault="00CC5BF3" w:rsidP="00077711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2CD15B91" w14:textId="42C6118B" w:rsidR="00CC5BF3" w:rsidRPr="00D26354" w:rsidRDefault="00CC5BF3" w:rsidP="0007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6354">
        <w:rPr>
          <w:rFonts w:cstheme="minorHAnsi"/>
          <w:lang w:val="en-US"/>
        </w:rPr>
        <w:t xml:space="preserve">GELL, Alfred. The technology of enchantment and the enchantment of technology. In: Coote, J. e Shelton, A. (Eds.). </w:t>
      </w:r>
      <w:r w:rsidRPr="00D26354">
        <w:rPr>
          <w:rFonts w:cstheme="minorHAnsi"/>
          <w:i/>
          <w:iCs/>
          <w:lang w:val="en-US"/>
        </w:rPr>
        <w:t>Anthropology, Art and Aesthetics.</w:t>
      </w:r>
      <w:r w:rsidRPr="00D26354">
        <w:rPr>
          <w:rFonts w:cstheme="minorHAnsi"/>
          <w:lang w:val="en-US"/>
        </w:rPr>
        <w:t xml:space="preserve"> </w:t>
      </w:r>
      <w:r w:rsidRPr="00D26354">
        <w:rPr>
          <w:rFonts w:cstheme="minorHAnsi"/>
        </w:rPr>
        <w:t xml:space="preserve">Oxford: Oxford </w:t>
      </w:r>
      <w:proofErr w:type="spellStart"/>
      <w:r w:rsidRPr="00D26354">
        <w:rPr>
          <w:rFonts w:cstheme="minorHAnsi"/>
        </w:rPr>
        <w:t>University</w:t>
      </w:r>
      <w:proofErr w:type="spellEnd"/>
      <w:r w:rsidRPr="00D26354">
        <w:rPr>
          <w:rFonts w:cstheme="minorHAnsi"/>
        </w:rPr>
        <w:t xml:space="preserve"> Press, p. 40-63, 1992</w:t>
      </w:r>
    </w:p>
    <w:p w14:paraId="302351BC" w14:textId="77777777" w:rsidR="00CC5BF3" w:rsidRPr="00D26354" w:rsidRDefault="00CC5BF3" w:rsidP="0007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A86080" w14:textId="39E60BFE" w:rsidR="007E2642" w:rsidRPr="00D26354" w:rsidRDefault="007E2642" w:rsidP="00C74E96">
      <w:pPr>
        <w:spacing w:after="0" w:line="240" w:lineRule="auto"/>
        <w:ind w:right="-568"/>
        <w:rPr>
          <w:rFonts w:eastAsia="Times New Roman" w:cstheme="minorHAnsi"/>
          <w:lang w:eastAsia="pt-BR"/>
        </w:rPr>
      </w:pPr>
      <w:r w:rsidRPr="00D26354">
        <w:rPr>
          <w:rFonts w:eastAsia="Times New Roman" w:cstheme="minorHAnsi"/>
          <w:lang w:eastAsia="pt-BR"/>
        </w:rPr>
        <w:t>LAGR</w:t>
      </w:r>
      <w:r w:rsidR="00962F1B">
        <w:rPr>
          <w:rFonts w:eastAsia="Times New Roman" w:cstheme="minorHAnsi"/>
          <w:lang w:eastAsia="pt-BR"/>
        </w:rPr>
        <w:t>O</w:t>
      </w:r>
      <w:r w:rsidRPr="00D26354">
        <w:rPr>
          <w:rFonts w:eastAsia="Times New Roman" w:cstheme="minorHAnsi"/>
          <w:lang w:eastAsia="pt-BR"/>
        </w:rPr>
        <w:t xml:space="preserve">U, </w:t>
      </w:r>
      <w:proofErr w:type="spellStart"/>
      <w:r w:rsidRPr="00D26354">
        <w:rPr>
          <w:rFonts w:eastAsia="Times New Roman" w:cstheme="minorHAnsi"/>
          <w:lang w:eastAsia="pt-BR"/>
        </w:rPr>
        <w:t>Els</w:t>
      </w:r>
      <w:proofErr w:type="spellEnd"/>
      <w:r w:rsidRPr="00D26354">
        <w:rPr>
          <w:rFonts w:eastAsia="Times New Roman" w:cstheme="minorHAnsi"/>
          <w:lang w:eastAsia="pt-BR"/>
        </w:rPr>
        <w:t xml:space="preserve">. </w:t>
      </w:r>
      <w:r w:rsidRPr="00D26354">
        <w:rPr>
          <w:rFonts w:eastAsia="Times New Roman" w:cstheme="minorHAnsi"/>
          <w:i/>
          <w:iCs/>
          <w:lang w:eastAsia="pt-BR"/>
        </w:rPr>
        <w:t>Arte Indígena no Brasil: agência, alteridade e relação</w:t>
      </w:r>
      <w:r w:rsidRPr="00D26354">
        <w:rPr>
          <w:rFonts w:eastAsia="Times New Roman" w:cstheme="minorHAnsi"/>
          <w:lang w:eastAsia="pt-BR"/>
        </w:rPr>
        <w:t>. Belo Horizonte, C/ Arte, 2009.</w:t>
      </w:r>
    </w:p>
    <w:p w14:paraId="23110345" w14:textId="77777777" w:rsidR="009B6D35" w:rsidRPr="00D26354" w:rsidRDefault="009B6D35" w:rsidP="00C74E96">
      <w:pPr>
        <w:spacing w:after="0" w:line="240" w:lineRule="auto"/>
        <w:ind w:right="-568"/>
        <w:rPr>
          <w:rFonts w:eastAsia="Times New Roman" w:cstheme="minorHAnsi"/>
          <w:lang w:eastAsia="pt-BR"/>
        </w:rPr>
      </w:pPr>
    </w:p>
    <w:p w14:paraId="23A3D58F" w14:textId="57829486" w:rsidR="009B6D35" w:rsidRPr="00D26354" w:rsidRDefault="009B6D35" w:rsidP="009B6D3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D26354">
        <w:rPr>
          <w:rFonts w:eastAsia="Times New Roman" w:cstheme="minorHAnsi"/>
          <w:lang w:eastAsia="pt-BR"/>
        </w:rPr>
        <w:t xml:space="preserve">LAGROU, </w:t>
      </w:r>
      <w:proofErr w:type="spellStart"/>
      <w:r w:rsidRPr="00D26354">
        <w:rPr>
          <w:rFonts w:eastAsia="Times New Roman" w:cstheme="minorHAnsi"/>
          <w:lang w:eastAsia="pt-BR"/>
        </w:rPr>
        <w:t>Els</w:t>
      </w:r>
      <w:proofErr w:type="spellEnd"/>
      <w:r w:rsidRPr="00D26354">
        <w:rPr>
          <w:rFonts w:eastAsia="Times New Roman" w:cstheme="minorHAnsi"/>
          <w:lang w:eastAsia="pt-BR"/>
        </w:rPr>
        <w:t xml:space="preserve">, VELTHEM, Lucia H. van </w:t>
      </w:r>
      <w:r w:rsidRPr="00C468DF">
        <w:rPr>
          <w:rFonts w:eastAsia="Times New Roman" w:cstheme="minorHAnsi"/>
          <w:i/>
          <w:iCs/>
          <w:lang w:eastAsia="pt-BR"/>
        </w:rPr>
        <w:t>Artes indígenas: olhares cruzados.</w:t>
      </w:r>
      <w:r w:rsidRPr="00D26354">
        <w:rPr>
          <w:rFonts w:eastAsia="Times New Roman" w:cstheme="minorHAnsi"/>
          <w:lang w:eastAsia="pt-BR"/>
        </w:rPr>
        <w:t xml:space="preserve"> BIB. São Paulo, n.87, 3/2018, p. 133-156.</w:t>
      </w:r>
    </w:p>
    <w:p w14:paraId="16E45BD8" w14:textId="77777777" w:rsidR="009A7927" w:rsidRPr="00D26354" w:rsidRDefault="009A7927" w:rsidP="00C74E96">
      <w:pPr>
        <w:spacing w:after="0" w:line="240" w:lineRule="auto"/>
        <w:ind w:right="-568"/>
        <w:rPr>
          <w:rFonts w:eastAsia="Times New Roman" w:cstheme="minorHAnsi"/>
          <w:lang w:eastAsia="pt-BR"/>
        </w:rPr>
      </w:pPr>
    </w:p>
    <w:p w14:paraId="5BF33B62" w14:textId="2E868626" w:rsidR="009A7927" w:rsidRPr="00D26354" w:rsidRDefault="009A7927" w:rsidP="009A792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6354">
        <w:rPr>
          <w:rFonts w:cstheme="minorHAnsi"/>
        </w:rPr>
        <w:t xml:space="preserve">NOBRE, Emerson. A sintaxe dos corpos compósitos: agência e transformação na iconografia das tangas cerâmicas marajoara. </w:t>
      </w:r>
      <w:bookmarkStart w:id="0" w:name="_Hlk46420514"/>
      <w:r w:rsidRPr="00D26354">
        <w:rPr>
          <w:rFonts w:cstheme="minorHAnsi"/>
          <w:i/>
          <w:iCs/>
        </w:rPr>
        <w:t>Boletim do Museu Goeldi Ciências Humanas</w:t>
      </w:r>
      <w:r w:rsidRPr="00D26354">
        <w:rPr>
          <w:rFonts w:cstheme="minorHAnsi"/>
        </w:rPr>
        <w:t>, vol. 15, no.3, 2020.</w:t>
      </w:r>
    </w:p>
    <w:p w14:paraId="4DE0166A" w14:textId="77777777" w:rsidR="00F46C3C" w:rsidRPr="00D26354" w:rsidRDefault="00F46C3C" w:rsidP="009A792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6A5170" w14:textId="77777777" w:rsidR="00F46C3C" w:rsidRPr="00D26354" w:rsidRDefault="00F46C3C" w:rsidP="00F46C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6354">
        <w:rPr>
          <w:rFonts w:cstheme="minorHAnsi"/>
        </w:rPr>
        <w:t>OLIVEIRA, Erêndira. Corpo de barro, corpo de gente: metáforas na iconografia</w:t>
      </w:r>
    </w:p>
    <w:p w14:paraId="2F222500" w14:textId="3B28478C" w:rsidR="00F46C3C" w:rsidRPr="00D26354" w:rsidRDefault="00F46C3C" w:rsidP="009A792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6354">
        <w:rPr>
          <w:rFonts w:cstheme="minorHAnsi"/>
        </w:rPr>
        <w:t xml:space="preserve">das urnas funerárias policromas. </w:t>
      </w:r>
      <w:bookmarkStart w:id="1" w:name="_Hlk46420657"/>
      <w:r w:rsidRPr="00D26354">
        <w:rPr>
          <w:rFonts w:cstheme="minorHAnsi"/>
          <w:i/>
          <w:iCs/>
        </w:rPr>
        <w:t>Boletim do Museu Goeldi Ciências Humanas</w:t>
      </w:r>
      <w:r w:rsidRPr="00D26354">
        <w:rPr>
          <w:rFonts w:cstheme="minorHAnsi"/>
        </w:rPr>
        <w:t>, vol. 15, no.3, 2020.</w:t>
      </w:r>
      <w:bookmarkEnd w:id="1"/>
    </w:p>
    <w:p w14:paraId="1D0956B1" w14:textId="77777777" w:rsidR="00BC4FF5" w:rsidRPr="00D26354" w:rsidRDefault="00BC4FF5" w:rsidP="00BC4F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B44F80" w14:textId="0A4F9740" w:rsidR="00BC4FF5" w:rsidRPr="00D26354" w:rsidRDefault="00BC4FF5" w:rsidP="00BC4F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6354">
        <w:rPr>
          <w:rFonts w:cstheme="minorHAnsi"/>
        </w:rPr>
        <w:t xml:space="preserve">PEREIRA, E. </w:t>
      </w:r>
      <w:proofErr w:type="gramStart"/>
      <w:r w:rsidRPr="00D26354">
        <w:rPr>
          <w:rFonts w:cstheme="minorHAnsi"/>
        </w:rPr>
        <w:t>S..</w:t>
      </w:r>
      <w:proofErr w:type="gramEnd"/>
      <w:r w:rsidRPr="00D26354">
        <w:rPr>
          <w:rFonts w:cstheme="minorHAnsi"/>
        </w:rPr>
        <w:t xml:space="preserve"> </w:t>
      </w:r>
      <w:proofErr w:type="spellStart"/>
      <w:r w:rsidRPr="00D26354">
        <w:rPr>
          <w:rFonts w:cstheme="minorHAnsi"/>
        </w:rPr>
        <w:t>Maravillas</w:t>
      </w:r>
      <w:proofErr w:type="spellEnd"/>
      <w:r w:rsidRPr="00D26354">
        <w:rPr>
          <w:rFonts w:cstheme="minorHAnsi"/>
        </w:rPr>
        <w:t xml:space="preserve"> </w:t>
      </w:r>
      <w:proofErr w:type="spellStart"/>
      <w:r w:rsidRPr="00D26354">
        <w:rPr>
          <w:rFonts w:cstheme="minorHAnsi"/>
        </w:rPr>
        <w:t>impresas</w:t>
      </w:r>
      <w:proofErr w:type="spellEnd"/>
      <w:r w:rsidRPr="00D26354">
        <w:rPr>
          <w:rFonts w:cstheme="minorHAnsi"/>
        </w:rPr>
        <w:t xml:space="preserve"> </w:t>
      </w:r>
      <w:proofErr w:type="spellStart"/>
      <w:r w:rsidRPr="00D26354">
        <w:rPr>
          <w:rFonts w:cstheme="minorHAnsi"/>
        </w:rPr>
        <w:t>en</w:t>
      </w:r>
      <w:proofErr w:type="spellEnd"/>
      <w:r w:rsidRPr="00D26354">
        <w:rPr>
          <w:rFonts w:cstheme="minorHAnsi"/>
        </w:rPr>
        <w:t xml:space="preserve"> </w:t>
      </w:r>
      <w:proofErr w:type="spellStart"/>
      <w:r w:rsidRPr="00D26354">
        <w:rPr>
          <w:rFonts w:cstheme="minorHAnsi"/>
        </w:rPr>
        <w:t>piedras</w:t>
      </w:r>
      <w:proofErr w:type="spellEnd"/>
      <w:r w:rsidRPr="00D26354">
        <w:rPr>
          <w:rFonts w:cstheme="minorHAnsi"/>
        </w:rPr>
        <w:t xml:space="preserve">: </w:t>
      </w:r>
      <w:proofErr w:type="spellStart"/>
      <w:r w:rsidRPr="00D26354">
        <w:rPr>
          <w:rFonts w:cstheme="minorHAnsi"/>
        </w:rPr>
        <w:t>el</w:t>
      </w:r>
      <w:proofErr w:type="spellEnd"/>
      <w:r w:rsidRPr="00D26354">
        <w:rPr>
          <w:rFonts w:cstheme="minorHAnsi"/>
        </w:rPr>
        <w:t xml:space="preserve"> arte rupestre de </w:t>
      </w:r>
      <w:proofErr w:type="spellStart"/>
      <w:r w:rsidRPr="00D26354">
        <w:rPr>
          <w:rFonts w:cstheme="minorHAnsi"/>
        </w:rPr>
        <w:t>la</w:t>
      </w:r>
      <w:proofErr w:type="spellEnd"/>
      <w:r w:rsidRPr="00D26354">
        <w:rPr>
          <w:rFonts w:cstheme="minorHAnsi"/>
        </w:rPr>
        <w:t xml:space="preserve"> </w:t>
      </w:r>
      <w:proofErr w:type="spellStart"/>
      <w:r w:rsidRPr="00D26354">
        <w:rPr>
          <w:rFonts w:cstheme="minorHAnsi"/>
        </w:rPr>
        <w:t>Amazonía</w:t>
      </w:r>
      <w:proofErr w:type="spellEnd"/>
      <w:r w:rsidRPr="00D26354">
        <w:rPr>
          <w:rFonts w:cstheme="minorHAnsi"/>
        </w:rPr>
        <w:t xml:space="preserve">. In: </w:t>
      </w:r>
      <w:proofErr w:type="spellStart"/>
      <w:r w:rsidRPr="00D26354">
        <w:rPr>
          <w:rFonts w:cstheme="minorHAnsi"/>
        </w:rPr>
        <w:t>Stéphen</w:t>
      </w:r>
      <w:proofErr w:type="spellEnd"/>
      <w:r w:rsidRPr="00D26354">
        <w:rPr>
          <w:rFonts w:cstheme="minorHAnsi"/>
        </w:rPr>
        <w:t xml:space="preserve"> </w:t>
      </w:r>
      <w:proofErr w:type="spellStart"/>
      <w:r w:rsidRPr="00D26354">
        <w:rPr>
          <w:rFonts w:cstheme="minorHAnsi"/>
        </w:rPr>
        <w:t>Rostain</w:t>
      </w:r>
      <w:proofErr w:type="spellEnd"/>
      <w:r w:rsidRPr="00D26354">
        <w:rPr>
          <w:rFonts w:cstheme="minorHAnsi"/>
        </w:rPr>
        <w:t xml:space="preserve">; Carla Jaimes Betencourt. (Org.). </w:t>
      </w:r>
      <w:proofErr w:type="spellStart"/>
      <w:r w:rsidRPr="00D26354">
        <w:rPr>
          <w:rFonts w:cstheme="minorHAnsi"/>
          <w:i/>
          <w:iCs/>
        </w:rPr>
        <w:t>Las</w:t>
      </w:r>
      <w:proofErr w:type="spellEnd"/>
      <w:r w:rsidRPr="00D26354">
        <w:rPr>
          <w:rFonts w:cstheme="minorHAnsi"/>
          <w:i/>
          <w:iCs/>
        </w:rPr>
        <w:t xml:space="preserve"> </w:t>
      </w:r>
      <w:proofErr w:type="spellStart"/>
      <w:r w:rsidRPr="00D26354">
        <w:rPr>
          <w:rFonts w:cstheme="minorHAnsi"/>
          <w:i/>
          <w:iCs/>
        </w:rPr>
        <w:t>siete</w:t>
      </w:r>
      <w:proofErr w:type="spellEnd"/>
      <w:r w:rsidRPr="00D26354">
        <w:rPr>
          <w:rFonts w:cstheme="minorHAnsi"/>
          <w:i/>
          <w:iCs/>
        </w:rPr>
        <w:t xml:space="preserve"> </w:t>
      </w:r>
      <w:proofErr w:type="spellStart"/>
      <w:r w:rsidRPr="00D26354">
        <w:rPr>
          <w:rFonts w:cstheme="minorHAnsi"/>
          <w:i/>
          <w:iCs/>
        </w:rPr>
        <w:t>maravillas</w:t>
      </w:r>
      <w:proofErr w:type="spellEnd"/>
      <w:r w:rsidRPr="00D26354">
        <w:rPr>
          <w:rFonts w:cstheme="minorHAnsi"/>
          <w:i/>
          <w:iCs/>
        </w:rPr>
        <w:t xml:space="preserve"> de </w:t>
      </w:r>
      <w:proofErr w:type="spellStart"/>
      <w:r w:rsidRPr="00D26354">
        <w:rPr>
          <w:rFonts w:cstheme="minorHAnsi"/>
          <w:i/>
          <w:iCs/>
        </w:rPr>
        <w:t>la</w:t>
      </w:r>
      <w:proofErr w:type="spellEnd"/>
      <w:r w:rsidRPr="00D26354">
        <w:rPr>
          <w:rFonts w:cstheme="minorHAnsi"/>
          <w:i/>
          <w:iCs/>
        </w:rPr>
        <w:t xml:space="preserve"> </w:t>
      </w:r>
      <w:proofErr w:type="spellStart"/>
      <w:r w:rsidRPr="00D26354">
        <w:rPr>
          <w:rFonts w:cstheme="minorHAnsi"/>
          <w:i/>
          <w:iCs/>
        </w:rPr>
        <w:t>Amazonía</w:t>
      </w:r>
      <w:proofErr w:type="spellEnd"/>
      <w:r w:rsidRPr="00D26354">
        <w:rPr>
          <w:rFonts w:cstheme="minorHAnsi"/>
          <w:i/>
          <w:iCs/>
        </w:rPr>
        <w:t xml:space="preserve"> </w:t>
      </w:r>
      <w:proofErr w:type="spellStart"/>
      <w:r w:rsidRPr="00D26354">
        <w:rPr>
          <w:rFonts w:cstheme="minorHAnsi"/>
          <w:i/>
          <w:iCs/>
        </w:rPr>
        <w:t>precolombina</w:t>
      </w:r>
      <w:proofErr w:type="spellEnd"/>
      <w:r w:rsidRPr="00D26354">
        <w:rPr>
          <w:rFonts w:cstheme="minorHAnsi"/>
        </w:rPr>
        <w:t>. 01ed.La Paz: Plural editores, 2017, p. 153-183.</w:t>
      </w:r>
    </w:p>
    <w:p w14:paraId="6FF3DE89" w14:textId="77777777" w:rsidR="009E1EC4" w:rsidRPr="00D26354" w:rsidRDefault="009E1EC4" w:rsidP="009A792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90AFBD" w14:textId="77777777" w:rsidR="009E1EC4" w:rsidRPr="00D26354" w:rsidRDefault="009E1EC4" w:rsidP="009E1E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6354">
        <w:rPr>
          <w:rFonts w:cstheme="minorHAnsi"/>
        </w:rPr>
        <w:t xml:space="preserve">PEREIRA, E. S. Arte rupestre e cultura material na Amazônia Brasileira. In: </w:t>
      </w:r>
      <w:proofErr w:type="spellStart"/>
      <w:r w:rsidRPr="00D26354">
        <w:rPr>
          <w:rFonts w:cstheme="minorHAnsi"/>
        </w:rPr>
        <w:t>Edithe</w:t>
      </w:r>
      <w:proofErr w:type="spellEnd"/>
      <w:r w:rsidRPr="00D26354">
        <w:rPr>
          <w:rFonts w:cstheme="minorHAnsi"/>
        </w:rPr>
        <w:t xml:space="preserve"> Pereira; Vera </w:t>
      </w:r>
      <w:proofErr w:type="spellStart"/>
      <w:r w:rsidRPr="00D26354">
        <w:rPr>
          <w:rFonts w:cstheme="minorHAnsi"/>
        </w:rPr>
        <w:t>Guapindaia</w:t>
      </w:r>
      <w:proofErr w:type="spellEnd"/>
      <w:r w:rsidRPr="00D26354">
        <w:rPr>
          <w:rFonts w:cstheme="minorHAnsi"/>
        </w:rPr>
        <w:t xml:space="preserve">. (Org.). </w:t>
      </w:r>
      <w:r w:rsidRPr="00D26354">
        <w:rPr>
          <w:rFonts w:cstheme="minorHAnsi"/>
          <w:i/>
          <w:iCs/>
        </w:rPr>
        <w:t>Arqueologia Amazônica.</w:t>
      </w:r>
      <w:r w:rsidRPr="00D26354">
        <w:rPr>
          <w:rFonts w:cstheme="minorHAnsi"/>
        </w:rPr>
        <w:t xml:space="preserve"> 1ed.Belém: Museu Paraense Emilio Goeldi, 2010, v. 1, p. 261-283.</w:t>
      </w:r>
    </w:p>
    <w:p w14:paraId="51736DED" w14:textId="77777777" w:rsidR="00137D30" w:rsidRPr="00D26354" w:rsidRDefault="00137D30" w:rsidP="009E1E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215980" w14:textId="77777777" w:rsidR="00137D30" w:rsidRPr="00D26354" w:rsidRDefault="00137D30" w:rsidP="00137D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6354">
        <w:rPr>
          <w:rFonts w:cstheme="minorHAnsi"/>
        </w:rPr>
        <w:t xml:space="preserve">RUSSI, Adriana; ABREU, Regina. “Museologia colaborativa”: diferentes processos nas relações entre antropólogos, coleções etnográficas e povos indígenas. </w:t>
      </w:r>
      <w:r w:rsidRPr="00D26354">
        <w:rPr>
          <w:rFonts w:cstheme="minorHAnsi"/>
          <w:i/>
          <w:iCs/>
        </w:rPr>
        <w:t>Horizontes Antropológicos</w:t>
      </w:r>
      <w:r w:rsidRPr="00D26354">
        <w:rPr>
          <w:rFonts w:cstheme="minorHAnsi"/>
        </w:rPr>
        <w:t>, Porto Alegre, ano 25, n. 53, p. 17-46, jan./abr. 2019.</w:t>
      </w:r>
    </w:p>
    <w:p w14:paraId="6D08A799" w14:textId="77777777" w:rsidR="009B6D35" w:rsidRPr="00D26354" w:rsidRDefault="009B6D35" w:rsidP="009A792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1FCDD7" w14:textId="157BF781" w:rsidR="00490C88" w:rsidRPr="00D26354" w:rsidRDefault="00490C88" w:rsidP="009A792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6354">
        <w:rPr>
          <w:rFonts w:cstheme="minorHAnsi"/>
        </w:rPr>
        <w:t>SANTOS-GRANERO, F. (</w:t>
      </w:r>
      <w:proofErr w:type="spellStart"/>
      <w:r w:rsidRPr="00D26354">
        <w:rPr>
          <w:rFonts w:cstheme="minorHAnsi"/>
        </w:rPr>
        <w:t>org</w:t>
      </w:r>
      <w:proofErr w:type="spellEnd"/>
      <w:r w:rsidRPr="00D26354">
        <w:rPr>
          <w:rFonts w:cstheme="minorHAnsi"/>
        </w:rPr>
        <w:t xml:space="preserve">). </w:t>
      </w:r>
      <w:r w:rsidRPr="00D26354">
        <w:rPr>
          <w:rFonts w:cstheme="minorHAnsi"/>
          <w:i/>
          <w:iCs/>
        </w:rPr>
        <w:t xml:space="preserve">La vida oculta de </w:t>
      </w:r>
      <w:proofErr w:type="spellStart"/>
      <w:r w:rsidRPr="00D26354">
        <w:rPr>
          <w:rFonts w:cstheme="minorHAnsi"/>
          <w:i/>
          <w:iCs/>
        </w:rPr>
        <w:t>las</w:t>
      </w:r>
      <w:proofErr w:type="spellEnd"/>
      <w:r w:rsidRPr="00D26354">
        <w:rPr>
          <w:rFonts w:cstheme="minorHAnsi"/>
          <w:i/>
          <w:iCs/>
        </w:rPr>
        <w:t xml:space="preserve"> cosas: </w:t>
      </w:r>
      <w:proofErr w:type="spellStart"/>
      <w:r w:rsidRPr="00D26354">
        <w:rPr>
          <w:rFonts w:cstheme="minorHAnsi"/>
          <w:i/>
          <w:iCs/>
        </w:rPr>
        <w:t>Teorías</w:t>
      </w:r>
      <w:proofErr w:type="spellEnd"/>
      <w:r w:rsidRPr="00D26354">
        <w:rPr>
          <w:rFonts w:cstheme="minorHAnsi"/>
          <w:i/>
          <w:iCs/>
        </w:rPr>
        <w:t xml:space="preserve"> indígenas de </w:t>
      </w:r>
      <w:proofErr w:type="spellStart"/>
      <w:r w:rsidRPr="00D26354">
        <w:rPr>
          <w:rFonts w:cstheme="minorHAnsi"/>
          <w:i/>
          <w:iCs/>
        </w:rPr>
        <w:t>la</w:t>
      </w:r>
      <w:proofErr w:type="spellEnd"/>
      <w:r w:rsidR="00295E0F" w:rsidRPr="00D26354">
        <w:rPr>
          <w:rFonts w:cstheme="minorHAnsi"/>
          <w:i/>
          <w:iCs/>
        </w:rPr>
        <w:t xml:space="preserve"> </w:t>
      </w:r>
      <w:proofErr w:type="spellStart"/>
      <w:r w:rsidRPr="00D26354">
        <w:rPr>
          <w:rFonts w:cstheme="minorHAnsi"/>
          <w:i/>
          <w:iCs/>
        </w:rPr>
        <w:t>materialidad</w:t>
      </w:r>
      <w:proofErr w:type="spellEnd"/>
      <w:r w:rsidRPr="00D26354">
        <w:rPr>
          <w:rFonts w:cstheme="minorHAnsi"/>
          <w:i/>
          <w:iCs/>
        </w:rPr>
        <w:t xml:space="preserve"> y </w:t>
      </w:r>
      <w:proofErr w:type="spellStart"/>
      <w:r w:rsidRPr="00D26354">
        <w:rPr>
          <w:rFonts w:cstheme="minorHAnsi"/>
          <w:i/>
          <w:iCs/>
        </w:rPr>
        <w:t>la</w:t>
      </w:r>
      <w:proofErr w:type="spellEnd"/>
      <w:r w:rsidR="00295E0F" w:rsidRPr="00D26354">
        <w:rPr>
          <w:rFonts w:cstheme="minorHAnsi"/>
          <w:i/>
          <w:iCs/>
        </w:rPr>
        <w:t xml:space="preserve"> </w:t>
      </w:r>
      <w:proofErr w:type="spellStart"/>
      <w:r w:rsidRPr="00D26354">
        <w:rPr>
          <w:rFonts w:cstheme="minorHAnsi"/>
          <w:i/>
          <w:iCs/>
        </w:rPr>
        <w:t>personeidad</w:t>
      </w:r>
      <w:proofErr w:type="spellEnd"/>
      <w:r w:rsidRPr="00D26354">
        <w:rPr>
          <w:rFonts w:cstheme="minorHAnsi"/>
          <w:i/>
          <w:iCs/>
        </w:rPr>
        <w:t>.</w:t>
      </w:r>
      <w:r w:rsidRPr="00D26354">
        <w:rPr>
          <w:rFonts w:cstheme="minorHAnsi"/>
        </w:rPr>
        <w:t xml:space="preserve"> Quito, Ecuador.: </w:t>
      </w:r>
      <w:proofErr w:type="spellStart"/>
      <w:r w:rsidRPr="00D26354">
        <w:rPr>
          <w:rFonts w:cstheme="minorHAnsi"/>
        </w:rPr>
        <w:t>Abya</w:t>
      </w:r>
      <w:proofErr w:type="spellEnd"/>
      <w:r w:rsidRPr="00D26354">
        <w:rPr>
          <w:rFonts w:cstheme="minorHAnsi"/>
        </w:rPr>
        <w:t>-Yala, pp.13-43. 2012.</w:t>
      </w:r>
    </w:p>
    <w:p w14:paraId="6F7C97E8" w14:textId="77777777" w:rsidR="00AC2E39" w:rsidRPr="00D26354" w:rsidRDefault="00AC2E39" w:rsidP="009A792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4BF552" w14:textId="77777777" w:rsidR="009B6D35" w:rsidRPr="00D26354" w:rsidRDefault="009B6D35" w:rsidP="009B6D3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6354">
        <w:rPr>
          <w:rFonts w:cstheme="minorHAnsi"/>
        </w:rPr>
        <w:t>SEVERI, C. LAGROU, E. (</w:t>
      </w:r>
      <w:proofErr w:type="spellStart"/>
      <w:r w:rsidRPr="00D26354">
        <w:rPr>
          <w:rFonts w:cstheme="minorHAnsi"/>
        </w:rPr>
        <w:t>orgs</w:t>
      </w:r>
      <w:proofErr w:type="spellEnd"/>
      <w:r w:rsidRPr="00D26354">
        <w:rPr>
          <w:rFonts w:cstheme="minorHAnsi"/>
        </w:rPr>
        <w:t xml:space="preserve">) </w:t>
      </w:r>
      <w:r w:rsidRPr="00D26354">
        <w:rPr>
          <w:rFonts w:cstheme="minorHAnsi"/>
          <w:i/>
          <w:iCs/>
        </w:rPr>
        <w:t>Quimeras em diálogo</w:t>
      </w:r>
      <w:r w:rsidRPr="00D26354">
        <w:rPr>
          <w:rFonts w:cstheme="minorHAnsi"/>
        </w:rPr>
        <w:t>. Grafismo e figuração na arte indígena. Rio de Janeiro</w:t>
      </w:r>
      <w:proofErr w:type="gramStart"/>
      <w:r w:rsidRPr="00D26354">
        <w:rPr>
          <w:rFonts w:cstheme="minorHAnsi"/>
        </w:rPr>
        <w:t>, :</w:t>
      </w:r>
      <w:proofErr w:type="gramEnd"/>
      <w:r w:rsidRPr="00D26354">
        <w:rPr>
          <w:rFonts w:cstheme="minorHAnsi"/>
        </w:rPr>
        <w:t xml:space="preserve"> 7 Letras, 2013. </w:t>
      </w:r>
    </w:p>
    <w:bookmarkEnd w:id="0"/>
    <w:p w14:paraId="2B9D4E22" w14:textId="77777777" w:rsidR="00077711" w:rsidRPr="00D26354" w:rsidRDefault="00077711" w:rsidP="0007771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pt-BR"/>
        </w:rPr>
      </w:pPr>
    </w:p>
    <w:p w14:paraId="1D8BB9CD" w14:textId="329BAD5B" w:rsidR="009A7927" w:rsidRPr="00D26354" w:rsidRDefault="009A7927" w:rsidP="009A7927">
      <w:pPr>
        <w:rPr>
          <w:rFonts w:eastAsia="Times New Roman" w:cstheme="minorHAnsi"/>
          <w:lang w:eastAsia="pt-BR"/>
        </w:rPr>
      </w:pPr>
      <w:r w:rsidRPr="00D26354">
        <w:rPr>
          <w:rFonts w:eastAsia="Times New Roman" w:cstheme="minorHAnsi"/>
          <w:lang w:eastAsia="pt-BR"/>
        </w:rPr>
        <w:t xml:space="preserve">SCHAAN, D. A linguagem iconográfica da cerâmica Marajoara. Porto Alegre: EDIPUCRS, 1997. </w:t>
      </w:r>
    </w:p>
    <w:p w14:paraId="12219805" w14:textId="4241FE1D" w:rsidR="00AC2E39" w:rsidRPr="00D26354" w:rsidRDefault="00AC2E39" w:rsidP="009A7927">
      <w:pPr>
        <w:rPr>
          <w:rFonts w:eastAsia="Times New Roman" w:cstheme="minorHAnsi"/>
          <w:lang w:eastAsia="pt-BR"/>
        </w:rPr>
      </w:pPr>
      <w:r w:rsidRPr="00D26354">
        <w:rPr>
          <w:rFonts w:eastAsia="Times New Roman" w:cstheme="minorHAnsi"/>
          <w:lang w:eastAsia="pt-BR"/>
        </w:rPr>
        <w:t>SEEGER, A., DA MATTA, R. e CASTRO, E. V. A construção da pessoa nas sociedades indígenas brasileiras. Boletim do Museu Nacional</w:t>
      </w:r>
      <w:r w:rsidRPr="00D26354">
        <w:rPr>
          <w:rFonts w:eastAsia="Times New Roman" w:cstheme="minorHAnsi"/>
          <w:i/>
          <w:iCs/>
          <w:lang w:eastAsia="pt-BR"/>
        </w:rPr>
        <w:t>, Série Antropologia</w:t>
      </w:r>
      <w:r w:rsidRPr="00D26354">
        <w:rPr>
          <w:rFonts w:eastAsia="Times New Roman" w:cstheme="minorHAnsi"/>
          <w:lang w:eastAsia="pt-BR"/>
        </w:rPr>
        <w:t>, n.32, p.2-19. Rio de Janeiro, Museu Nacional do Rio de Janeiro, 1979.</w:t>
      </w:r>
    </w:p>
    <w:p w14:paraId="2CB80E8F" w14:textId="29AC6BC5" w:rsidR="002154F8" w:rsidRPr="00D26354" w:rsidRDefault="002154F8" w:rsidP="009A7927">
      <w:pPr>
        <w:rPr>
          <w:rFonts w:eastAsia="Times New Roman" w:cstheme="minorHAnsi"/>
          <w:lang w:eastAsia="pt-BR"/>
        </w:rPr>
      </w:pPr>
      <w:r w:rsidRPr="00D26354">
        <w:rPr>
          <w:rFonts w:eastAsia="Times New Roman" w:cstheme="minorHAnsi"/>
          <w:lang w:eastAsia="pt-BR"/>
        </w:rPr>
        <w:t xml:space="preserve">TAYLOR, A. C., &amp; VIVEIROS DE CASTRO, E. Um corpo feito de olhares (Amazônia). </w:t>
      </w:r>
      <w:r w:rsidRPr="00D26354">
        <w:rPr>
          <w:rFonts w:eastAsia="Times New Roman" w:cstheme="minorHAnsi"/>
          <w:i/>
          <w:iCs/>
          <w:lang w:eastAsia="pt-BR"/>
        </w:rPr>
        <w:t>Revista de Antropologia</w:t>
      </w:r>
      <w:r w:rsidRPr="00D26354">
        <w:rPr>
          <w:rFonts w:eastAsia="Times New Roman" w:cstheme="minorHAnsi"/>
          <w:lang w:eastAsia="pt-BR"/>
        </w:rPr>
        <w:t>, 60(3), p. 769-818, 2019.</w:t>
      </w:r>
    </w:p>
    <w:p w14:paraId="5836E366" w14:textId="3EEFADAF" w:rsidR="00C7315D" w:rsidRPr="00D26354" w:rsidRDefault="00C7315D" w:rsidP="00C731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6354">
        <w:rPr>
          <w:rFonts w:cstheme="minorHAnsi"/>
        </w:rPr>
        <w:t>VELTHEM, L. H. van. Prefácio. In: ATHIAS, R.; GOMES, A. Coleções etnográficas, museus indígenas e processos museológicos. Recife: Ed</w:t>
      </w:r>
      <w:r w:rsidR="001665F5">
        <w:rPr>
          <w:rFonts w:cstheme="minorHAnsi"/>
        </w:rPr>
        <w:t xml:space="preserve"> </w:t>
      </w:r>
      <w:r w:rsidRPr="00D26354">
        <w:rPr>
          <w:rFonts w:cstheme="minorHAnsi"/>
        </w:rPr>
        <w:t>UFPE, 2016.</w:t>
      </w:r>
    </w:p>
    <w:p w14:paraId="1CE0AC0D" w14:textId="77777777" w:rsidR="00A07AE6" w:rsidRPr="00D26354" w:rsidRDefault="00A07AE6" w:rsidP="00077711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6A3301BE" w14:textId="46574436" w:rsidR="00127943" w:rsidRPr="00D26354" w:rsidRDefault="00077711" w:rsidP="00077711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D26354">
        <w:rPr>
          <w:rFonts w:eastAsia="Times New Roman" w:cstheme="minorHAnsi"/>
          <w:lang w:eastAsia="zh-CN"/>
        </w:rPr>
        <w:t xml:space="preserve">VELTHEM, Lucia. H. van Artes indígenas: notas sobre a lógica dos corpos e dos artefatos. </w:t>
      </w:r>
      <w:r w:rsidRPr="00D26354">
        <w:rPr>
          <w:rFonts w:eastAsia="Times New Roman" w:cstheme="minorHAnsi"/>
          <w:i/>
          <w:lang w:eastAsia="zh-CN"/>
        </w:rPr>
        <w:t>Textos escolhidos de cultura e artes populares.</w:t>
      </w:r>
      <w:r w:rsidRPr="00D26354">
        <w:rPr>
          <w:rFonts w:eastAsia="Times New Roman" w:cstheme="minorHAnsi"/>
          <w:lang w:eastAsia="zh-CN"/>
        </w:rPr>
        <w:t xml:space="preserve"> Rio de Janeiro: UERJ/ Instituto de Artes, V.7:1 2010, p. 19-29.</w:t>
      </w:r>
    </w:p>
    <w:p w14:paraId="7E17D0EC" w14:textId="77777777" w:rsidR="00077711" w:rsidRPr="00D26354" w:rsidRDefault="00077711" w:rsidP="00077711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72733E24" w14:textId="77777777" w:rsidR="00077711" w:rsidRPr="00D26354" w:rsidRDefault="00077711" w:rsidP="00077711">
      <w:pPr>
        <w:spacing w:after="0" w:line="240" w:lineRule="auto"/>
        <w:ind w:right="-568"/>
        <w:rPr>
          <w:rFonts w:cstheme="minorHAnsi"/>
        </w:rPr>
      </w:pPr>
      <w:r w:rsidRPr="00D26354">
        <w:rPr>
          <w:rFonts w:cstheme="minorHAnsi"/>
        </w:rPr>
        <w:t xml:space="preserve">VAN VELTHEM, L. H. Mulheres de cera, argila e arumã: Princípios criativos e fabricação material entre os </w:t>
      </w:r>
      <w:proofErr w:type="spellStart"/>
      <w:r w:rsidRPr="00D26354">
        <w:rPr>
          <w:rFonts w:cstheme="minorHAnsi"/>
        </w:rPr>
        <w:t>Wayana</w:t>
      </w:r>
      <w:proofErr w:type="spellEnd"/>
      <w:r w:rsidRPr="00D26354">
        <w:rPr>
          <w:rFonts w:cstheme="minorHAnsi"/>
        </w:rPr>
        <w:t xml:space="preserve">. </w:t>
      </w:r>
      <w:r w:rsidRPr="00D26354">
        <w:rPr>
          <w:rFonts w:cstheme="minorHAnsi"/>
          <w:i/>
          <w:iCs/>
        </w:rPr>
        <w:t>Mana</w:t>
      </w:r>
      <w:r w:rsidRPr="00D26354">
        <w:rPr>
          <w:rFonts w:cstheme="minorHAnsi"/>
        </w:rPr>
        <w:t>, v.15(1), p. 213-236. Universidade Federal do Rio de Janeiro - UFRJ, Rio de Janeiro, 2009.</w:t>
      </w:r>
    </w:p>
    <w:p w14:paraId="0629EC1C" w14:textId="77777777" w:rsidR="00077711" w:rsidRPr="00D26354" w:rsidRDefault="00077711" w:rsidP="00077711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pt-BR"/>
        </w:rPr>
      </w:pPr>
    </w:p>
    <w:p w14:paraId="215A6950" w14:textId="276545B6" w:rsidR="009B6D35" w:rsidRPr="00D26354" w:rsidRDefault="00127943" w:rsidP="001279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D26354">
        <w:rPr>
          <w:rFonts w:eastAsia="Times New Roman" w:cstheme="minorHAnsi"/>
          <w:lang w:eastAsia="pt-BR"/>
        </w:rPr>
        <w:t xml:space="preserve">VIDAL, Lux. As artes indígenas e seus múltiplos mundos. </w:t>
      </w:r>
      <w:r w:rsidRPr="00D26354">
        <w:rPr>
          <w:rFonts w:eastAsia="Times New Roman" w:cstheme="minorHAnsi"/>
          <w:i/>
          <w:iCs/>
          <w:lang w:eastAsia="pt-BR"/>
        </w:rPr>
        <w:t>Revista do Patrimônio Histórico e Artístico Nacional</w:t>
      </w:r>
      <w:r w:rsidRPr="00D26354">
        <w:rPr>
          <w:rFonts w:eastAsia="Times New Roman" w:cstheme="minorHAnsi"/>
          <w:lang w:eastAsia="pt-BR"/>
        </w:rPr>
        <w:t xml:space="preserve">. N. 29, 2001. </w:t>
      </w:r>
      <w:proofErr w:type="spellStart"/>
      <w:r w:rsidRPr="00D26354">
        <w:rPr>
          <w:rFonts w:eastAsia="Times New Roman" w:cstheme="minorHAnsi"/>
          <w:lang w:eastAsia="pt-BR"/>
        </w:rPr>
        <w:t>Pgs</w:t>
      </w:r>
      <w:proofErr w:type="spellEnd"/>
      <w:r w:rsidRPr="00D26354">
        <w:rPr>
          <w:rFonts w:eastAsia="Times New Roman" w:cstheme="minorHAnsi"/>
          <w:lang w:eastAsia="pt-BR"/>
        </w:rPr>
        <w:t>. 11-41.</w:t>
      </w:r>
    </w:p>
    <w:p w14:paraId="15B9F365" w14:textId="77777777" w:rsidR="0067394A" w:rsidRPr="00D26354" w:rsidRDefault="0067394A" w:rsidP="001279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38F65C55" w14:textId="263D8DA4" w:rsidR="0067394A" w:rsidRPr="00D26354" w:rsidRDefault="0067394A" w:rsidP="001279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D26354">
        <w:rPr>
          <w:rFonts w:eastAsia="Times New Roman" w:cstheme="minorHAnsi"/>
          <w:lang w:eastAsia="pt-BR"/>
        </w:rPr>
        <w:t xml:space="preserve">VIDAL, L. </w:t>
      </w:r>
      <w:r w:rsidRPr="00D26354">
        <w:rPr>
          <w:rFonts w:eastAsia="Times New Roman" w:cstheme="minorHAnsi"/>
          <w:i/>
          <w:iCs/>
          <w:lang w:eastAsia="pt-BR"/>
        </w:rPr>
        <w:t>Grafismo Indígena</w:t>
      </w:r>
      <w:r w:rsidRPr="00D26354">
        <w:rPr>
          <w:rFonts w:eastAsia="Times New Roman" w:cstheme="minorHAnsi"/>
          <w:lang w:eastAsia="pt-BR"/>
        </w:rPr>
        <w:t>. Estudos de Antropologia Estética. Studio Nobel/Fapesp/Edusp, São Paulo. 1992.</w:t>
      </w:r>
    </w:p>
    <w:p w14:paraId="300E050A" w14:textId="77777777" w:rsidR="00127943" w:rsidRPr="00046FC8" w:rsidRDefault="00127943" w:rsidP="001279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bookmarkStart w:id="2" w:name="_Hlk49429792"/>
    </w:p>
    <w:p w14:paraId="24E40AEE" w14:textId="77777777" w:rsidR="00127943" w:rsidRPr="00B97065" w:rsidRDefault="00127943" w:rsidP="00127943">
      <w:pPr>
        <w:pStyle w:val="PargrafodaLista"/>
        <w:shd w:val="clear" w:color="auto" w:fill="FFF2CC" w:themeFill="accent4" w:themeFillTint="33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  <w:r w:rsidRPr="00B97065">
        <w:rPr>
          <w:rFonts w:cstheme="minorHAnsi"/>
          <w:b/>
          <w:bCs/>
          <w:sz w:val="24"/>
          <w:szCs w:val="24"/>
        </w:rPr>
        <w:t>TRABALHO FINAL</w:t>
      </w:r>
    </w:p>
    <w:p w14:paraId="5B840C13" w14:textId="77777777" w:rsidR="00127943" w:rsidRPr="00B97065" w:rsidRDefault="00127943" w:rsidP="00127943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</w:p>
    <w:p w14:paraId="73D016E8" w14:textId="4370E324" w:rsidR="00127943" w:rsidRDefault="00127943" w:rsidP="00127943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  <w:r w:rsidRPr="00B97065">
        <w:rPr>
          <w:rFonts w:cstheme="minorHAnsi"/>
          <w:sz w:val="24"/>
          <w:szCs w:val="24"/>
        </w:rPr>
        <w:t>O tema do trabalho será de livre escolha, mas deve ser dentro do escopo do curso. Pode ser um tema específico tratado em aula ou um pequeno ensaio sobre o tema “Artes Indígenas</w:t>
      </w:r>
      <w:r>
        <w:rPr>
          <w:rFonts w:cstheme="minorHAnsi"/>
          <w:sz w:val="24"/>
          <w:szCs w:val="24"/>
        </w:rPr>
        <w:t xml:space="preserve"> </w:t>
      </w:r>
      <w:r w:rsidR="00BE4543">
        <w:rPr>
          <w:rFonts w:cstheme="minorHAnsi"/>
          <w:sz w:val="24"/>
          <w:szCs w:val="24"/>
        </w:rPr>
        <w:t>no passado e presente</w:t>
      </w:r>
      <w:r w:rsidRPr="00B97065">
        <w:rPr>
          <w:rFonts w:cstheme="minorHAnsi"/>
          <w:sz w:val="24"/>
          <w:szCs w:val="24"/>
        </w:rPr>
        <w:t>” em geral.</w:t>
      </w:r>
      <w:r>
        <w:rPr>
          <w:rFonts w:cstheme="minorHAnsi"/>
          <w:sz w:val="24"/>
          <w:szCs w:val="24"/>
        </w:rPr>
        <w:t xml:space="preserve"> </w:t>
      </w:r>
    </w:p>
    <w:p w14:paraId="1ADCFB49" w14:textId="2BA5CCC0" w:rsidR="00127943" w:rsidRDefault="00127943" w:rsidP="00127943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Pode-se apresentar como trabalho final </w:t>
      </w:r>
      <w:r w:rsidR="007B279C">
        <w:rPr>
          <w:rFonts w:cstheme="minorHAnsi"/>
          <w:sz w:val="24"/>
          <w:szCs w:val="24"/>
        </w:rPr>
        <w:t xml:space="preserve">um produto artístico, </w:t>
      </w:r>
      <w:r>
        <w:rPr>
          <w:rFonts w:cstheme="minorHAnsi"/>
          <w:sz w:val="24"/>
          <w:szCs w:val="24"/>
        </w:rPr>
        <w:t xml:space="preserve">desde que dialogue com o conteúdo tratado em curso e acompanhe uma resenha que apresente síntese do trabalho (ex. Uma ilustração deve vir acompanhada de texto expondo a técnica utilizada, o assunto tratado e o </w:t>
      </w:r>
      <w:r w:rsidR="000A3240">
        <w:rPr>
          <w:rFonts w:cstheme="minorHAnsi"/>
          <w:sz w:val="24"/>
          <w:szCs w:val="24"/>
        </w:rPr>
        <w:t>porquê</w:t>
      </w:r>
      <w:r>
        <w:rPr>
          <w:rFonts w:cstheme="minorHAnsi"/>
          <w:sz w:val="24"/>
          <w:szCs w:val="24"/>
        </w:rPr>
        <w:t xml:space="preserve"> da escolha da linguagem utilizada e em que medida ela dialoga com o curso).</w:t>
      </w:r>
    </w:p>
    <w:p w14:paraId="2AA0E6EE" w14:textId="77777777" w:rsidR="00127943" w:rsidRDefault="00127943" w:rsidP="00127943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064B8102" w14:textId="1444FC15" w:rsidR="00127943" w:rsidRPr="00B97065" w:rsidRDefault="00127943" w:rsidP="00127943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  <w:r w:rsidRPr="00B97065">
        <w:rPr>
          <w:rFonts w:cstheme="minorHAnsi"/>
          <w:sz w:val="24"/>
          <w:szCs w:val="24"/>
        </w:rPr>
        <w:t xml:space="preserve">O trabalho </w:t>
      </w:r>
      <w:r>
        <w:rPr>
          <w:rFonts w:cstheme="minorHAnsi"/>
          <w:sz w:val="24"/>
          <w:szCs w:val="24"/>
        </w:rPr>
        <w:t xml:space="preserve">escrito </w:t>
      </w:r>
      <w:r w:rsidRPr="00B97065">
        <w:rPr>
          <w:rFonts w:cstheme="minorHAnsi"/>
          <w:sz w:val="24"/>
          <w:szCs w:val="24"/>
        </w:rPr>
        <w:t>deve utilizar a bibliografia do curso, além de outras</w:t>
      </w:r>
      <w:r w:rsidR="0008059B">
        <w:rPr>
          <w:rFonts w:cstheme="minorHAnsi"/>
          <w:sz w:val="24"/>
          <w:szCs w:val="24"/>
        </w:rPr>
        <w:t xml:space="preserve"> referências</w:t>
      </w:r>
      <w:r w:rsidRPr="00B97065">
        <w:rPr>
          <w:rFonts w:cstheme="minorHAnsi"/>
          <w:sz w:val="24"/>
          <w:szCs w:val="24"/>
        </w:rPr>
        <w:t xml:space="preserve"> que poderão ser recomendadas especificamente para o tema escolhido</w:t>
      </w:r>
      <w:r>
        <w:rPr>
          <w:rFonts w:cstheme="minorHAnsi"/>
          <w:sz w:val="24"/>
          <w:szCs w:val="24"/>
        </w:rPr>
        <w:t xml:space="preserve"> pelas professoras</w:t>
      </w:r>
      <w:r w:rsidRPr="00B97065">
        <w:rPr>
          <w:rFonts w:cstheme="minorHAnsi"/>
          <w:sz w:val="24"/>
          <w:szCs w:val="24"/>
        </w:rPr>
        <w:t>.</w:t>
      </w:r>
    </w:p>
    <w:p w14:paraId="19A0E898" w14:textId="77777777" w:rsidR="00127943" w:rsidRPr="00B97065" w:rsidRDefault="00127943" w:rsidP="00127943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4D07D1E8" w14:textId="77777777" w:rsidR="00127943" w:rsidRDefault="00127943" w:rsidP="00127943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Trabalhos apresentados apenas na linguagem escrita devem conter </w:t>
      </w:r>
      <w:r w:rsidRPr="00B97065">
        <w:rPr>
          <w:rFonts w:cstheme="minorHAnsi"/>
          <w:sz w:val="24"/>
          <w:szCs w:val="24"/>
        </w:rPr>
        <w:t>no mínimo 8 páginas.  (Fonte Times New Roman 12, espaçamento de linhas 1.5, margens moderadas).</w:t>
      </w:r>
    </w:p>
    <w:p w14:paraId="400C7E15" w14:textId="77777777" w:rsidR="00127943" w:rsidRDefault="00127943" w:rsidP="00127943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3A4DCC70" w14:textId="77777777" w:rsidR="00127943" w:rsidRDefault="00127943" w:rsidP="00127943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Resenhas que acompanhem produções estéticas devem seguir a mesma formatação indicada para os trabalhos escritos, com um número mínimo de 2 páginas. </w:t>
      </w:r>
    </w:p>
    <w:p w14:paraId="55A8B23D" w14:textId="77777777" w:rsidR="00127943" w:rsidRDefault="00127943" w:rsidP="00127943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43CAA7ED" w14:textId="77777777" w:rsidR="00127943" w:rsidRDefault="00127943" w:rsidP="00127943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Style w:val="Hyperlink"/>
          <w:rFonts w:cstheme="minorHAnsi"/>
          <w:sz w:val="24"/>
          <w:szCs w:val="24"/>
        </w:rPr>
      </w:pPr>
      <w:r w:rsidRPr="00B97065">
        <w:rPr>
          <w:rFonts w:cstheme="minorHAnsi"/>
          <w:sz w:val="24"/>
          <w:szCs w:val="24"/>
        </w:rPr>
        <w:t xml:space="preserve">Deverão ser enviados até a data combinada em aula para </w:t>
      </w:r>
      <w:hyperlink r:id="rId7" w:history="1">
        <w:r w:rsidRPr="001450E9">
          <w:rPr>
            <w:rStyle w:val="Hyperlink"/>
            <w:rFonts w:cstheme="minorHAnsi"/>
            <w:sz w:val="24"/>
            <w:szCs w:val="24"/>
          </w:rPr>
          <w:t>cristianabarreto@gmail.com</w:t>
        </w:r>
      </w:hyperlink>
      <w:r>
        <w:rPr>
          <w:rStyle w:val="Hyperlink"/>
          <w:rFonts w:cstheme="minorHAnsi"/>
          <w:sz w:val="24"/>
          <w:szCs w:val="24"/>
        </w:rPr>
        <w:t>; erendira.oliveira@gmail.com</w:t>
      </w:r>
    </w:p>
    <w:p w14:paraId="17B40AFC" w14:textId="77777777" w:rsidR="00127943" w:rsidRDefault="00127943" w:rsidP="00127943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71163365" w14:textId="77777777" w:rsidR="00127943" w:rsidRPr="00B97065" w:rsidRDefault="00127943" w:rsidP="00127943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Ilustrações e outras produções estéticas podem ser escaneados/fotografados </w:t>
      </w:r>
    </w:p>
    <w:p w14:paraId="7BBE9F53" w14:textId="77777777" w:rsidR="00127943" w:rsidRPr="00B97065" w:rsidRDefault="00127943" w:rsidP="00127943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5AF33A3F" w14:textId="77777777" w:rsidR="00127943" w:rsidRPr="00607634" w:rsidRDefault="00127943" w:rsidP="001279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pt-BR"/>
        </w:rPr>
      </w:pPr>
    </w:p>
    <w:bookmarkEnd w:id="2"/>
    <w:p w14:paraId="1521D453" w14:textId="77777777" w:rsidR="004E269D" w:rsidRDefault="004E269D" w:rsidP="00002E73">
      <w:pPr>
        <w:pStyle w:val="PargrafodaLista"/>
        <w:shd w:val="clear" w:color="auto" w:fill="FFFFFF"/>
        <w:spacing w:line="235" w:lineRule="atLeast"/>
      </w:pPr>
    </w:p>
    <w:sectPr w:rsidR="004E269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3BCD9" w14:textId="77777777" w:rsidR="0008059B" w:rsidRDefault="0008059B" w:rsidP="0008059B">
      <w:pPr>
        <w:spacing w:after="0" w:line="240" w:lineRule="auto"/>
      </w:pPr>
      <w:r>
        <w:separator/>
      </w:r>
    </w:p>
  </w:endnote>
  <w:endnote w:type="continuationSeparator" w:id="0">
    <w:p w14:paraId="515842A1" w14:textId="77777777" w:rsidR="0008059B" w:rsidRDefault="0008059B" w:rsidP="0008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6585089"/>
      <w:docPartObj>
        <w:docPartGallery w:val="Page Numbers (Bottom of Page)"/>
        <w:docPartUnique/>
      </w:docPartObj>
    </w:sdtPr>
    <w:sdtContent>
      <w:p w14:paraId="2050DFC8" w14:textId="15ECD11A" w:rsidR="0008059B" w:rsidRDefault="0008059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173A31" w14:textId="77777777" w:rsidR="0008059B" w:rsidRDefault="000805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9A3E5" w14:textId="77777777" w:rsidR="0008059B" w:rsidRDefault="0008059B" w:rsidP="0008059B">
      <w:pPr>
        <w:spacing w:after="0" w:line="240" w:lineRule="auto"/>
      </w:pPr>
      <w:r>
        <w:separator/>
      </w:r>
    </w:p>
  </w:footnote>
  <w:footnote w:type="continuationSeparator" w:id="0">
    <w:p w14:paraId="3B1D8BC9" w14:textId="77777777" w:rsidR="0008059B" w:rsidRDefault="0008059B" w:rsidP="0008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33BA6"/>
    <w:multiLevelType w:val="hybridMultilevel"/>
    <w:tmpl w:val="DA8CC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A2E00"/>
    <w:multiLevelType w:val="hybridMultilevel"/>
    <w:tmpl w:val="7DE2BE0C"/>
    <w:lvl w:ilvl="0" w:tplc="1FC42B9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95DE7"/>
    <w:multiLevelType w:val="hybridMultilevel"/>
    <w:tmpl w:val="A7E69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64779"/>
    <w:multiLevelType w:val="hybridMultilevel"/>
    <w:tmpl w:val="E6865E46"/>
    <w:lvl w:ilvl="0" w:tplc="D5D865C6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336757">
    <w:abstractNumId w:val="2"/>
  </w:num>
  <w:num w:numId="2" w16cid:durableId="1236236079">
    <w:abstractNumId w:val="0"/>
  </w:num>
  <w:num w:numId="3" w16cid:durableId="1589075724">
    <w:abstractNumId w:val="1"/>
  </w:num>
  <w:num w:numId="4" w16cid:durableId="917904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18"/>
    <w:rsid w:val="00002E73"/>
    <w:rsid w:val="0002721E"/>
    <w:rsid w:val="00034D8C"/>
    <w:rsid w:val="00077711"/>
    <w:rsid w:val="0008059B"/>
    <w:rsid w:val="000A3240"/>
    <w:rsid w:val="000C1EF7"/>
    <w:rsid w:val="000D3366"/>
    <w:rsid w:val="000D5FC1"/>
    <w:rsid w:val="00121918"/>
    <w:rsid w:val="0012213B"/>
    <w:rsid w:val="00127943"/>
    <w:rsid w:val="00136E4A"/>
    <w:rsid w:val="00137D30"/>
    <w:rsid w:val="001665F5"/>
    <w:rsid w:val="001E281C"/>
    <w:rsid w:val="001E66F8"/>
    <w:rsid w:val="001F654A"/>
    <w:rsid w:val="002154F8"/>
    <w:rsid w:val="00236087"/>
    <w:rsid w:val="00295E0F"/>
    <w:rsid w:val="00360E4D"/>
    <w:rsid w:val="003623F7"/>
    <w:rsid w:val="00434E18"/>
    <w:rsid w:val="00452085"/>
    <w:rsid w:val="00485A36"/>
    <w:rsid w:val="00490C88"/>
    <w:rsid w:val="004B2450"/>
    <w:rsid w:val="004E269D"/>
    <w:rsid w:val="00541860"/>
    <w:rsid w:val="005436F9"/>
    <w:rsid w:val="00603DCD"/>
    <w:rsid w:val="00607FC7"/>
    <w:rsid w:val="00631313"/>
    <w:rsid w:val="006532C5"/>
    <w:rsid w:val="0066151F"/>
    <w:rsid w:val="0067394A"/>
    <w:rsid w:val="006A7011"/>
    <w:rsid w:val="007B279C"/>
    <w:rsid w:val="007D7989"/>
    <w:rsid w:val="007E2642"/>
    <w:rsid w:val="00833C48"/>
    <w:rsid w:val="008432CB"/>
    <w:rsid w:val="008C567C"/>
    <w:rsid w:val="008D448C"/>
    <w:rsid w:val="008D66F9"/>
    <w:rsid w:val="00962F1B"/>
    <w:rsid w:val="009A7927"/>
    <w:rsid w:val="009B6D35"/>
    <w:rsid w:val="009E1EC4"/>
    <w:rsid w:val="00A07AE6"/>
    <w:rsid w:val="00A311CE"/>
    <w:rsid w:val="00A53157"/>
    <w:rsid w:val="00A801C8"/>
    <w:rsid w:val="00AC2E39"/>
    <w:rsid w:val="00B50F6E"/>
    <w:rsid w:val="00B57612"/>
    <w:rsid w:val="00B66331"/>
    <w:rsid w:val="00BC4FF5"/>
    <w:rsid w:val="00BE4543"/>
    <w:rsid w:val="00C468DF"/>
    <w:rsid w:val="00C7315D"/>
    <w:rsid w:val="00C74E96"/>
    <w:rsid w:val="00C869A4"/>
    <w:rsid w:val="00CC5BF3"/>
    <w:rsid w:val="00CE52A5"/>
    <w:rsid w:val="00D26354"/>
    <w:rsid w:val="00D415FE"/>
    <w:rsid w:val="00DA22D7"/>
    <w:rsid w:val="00DC539E"/>
    <w:rsid w:val="00DD1C30"/>
    <w:rsid w:val="00E21D0D"/>
    <w:rsid w:val="00EB5C75"/>
    <w:rsid w:val="00F05FB4"/>
    <w:rsid w:val="00F46C3C"/>
    <w:rsid w:val="00F81205"/>
    <w:rsid w:val="00FD43B6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9454"/>
  <w15:chartTrackingRefBased/>
  <w15:docId w15:val="{0C2A069C-CD61-4865-9E65-DD1BA655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E18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01C8"/>
    <w:pPr>
      <w:ind w:left="720"/>
      <w:contextualSpacing/>
    </w:pPr>
  </w:style>
  <w:style w:type="paragraph" w:customStyle="1" w:styleId="Default">
    <w:name w:val="Default"/>
    <w:rsid w:val="004E269D"/>
    <w:pPr>
      <w:autoSpaceDE w:val="0"/>
      <w:autoSpaceDN w:val="0"/>
      <w:adjustRightInd w:val="0"/>
      <w:spacing w:after="0" w:line="240" w:lineRule="auto"/>
    </w:pPr>
    <w:rPr>
      <w:rFonts w:ascii="Adobe Garamond Pro Bold" w:hAnsi="Adobe Garamond Pro Bold" w:cs="Adobe Garamond Pro Bold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E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360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2794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43B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805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059B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805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059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ristianabarre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1248</Words>
  <Characters>6779</Characters>
  <Application>Microsoft Office Word</Application>
  <DocSecurity>0</DocSecurity>
  <Lines>150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Erendira Oliveira</dc:creator>
  <cp:keywords/>
  <dc:description/>
  <cp:lastModifiedBy>Erendira Oliveira</cp:lastModifiedBy>
  <cp:revision>55</cp:revision>
  <dcterms:created xsi:type="dcterms:W3CDTF">2025-06-03T13:56:00Z</dcterms:created>
  <dcterms:modified xsi:type="dcterms:W3CDTF">2025-06-10T02:45:00Z</dcterms:modified>
</cp:coreProperties>
</file>